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5631" w14:textId="77777777" w:rsidR="00892D4B" w:rsidRPr="00892D4B" w:rsidRDefault="00892D4B" w:rsidP="00892D4B">
      <w:pPr>
        <w:rPr>
          <w:b/>
          <w:bCs/>
          <w:lang w:val="pl-PL"/>
        </w:rPr>
      </w:pPr>
      <w:r w:rsidRPr="00892D4B">
        <w:rPr>
          <w:b/>
          <w:bCs/>
          <w:lang w:val="pl-PL"/>
        </w:rPr>
        <w:t>Kto ponosi winę za homoseksualizm?</w:t>
      </w:r>
    </w:p>
    <w:p w14:paraId="61944E5F" w14:textId="4EFE41D5" w:rsidR="00892D4B" w:rsidRPr="00892D4B" w:rsidRDefault="000E071A" w:rsidP="00892D4B">
      <w:pPr>
        <w:rPr>
          <w:lang w:val="pl-PL"/>
        </w:rPr>
      </w:pPr>
      <w:r>
        <w:rPr>
          <w:i/>
          <w:iCs/>
          <w:lang w:val="pl-PL"/>
        </w:rPr>
        <w:t>Wielebny</w:t>
      </w:r>
      <w:r w:rsidR="00892D4B" w:rsidRPr="00892D4B">
        <w:rPr>
          <w:i/>
          <w:iCs/>
          <w:lang w:val="pl-PL"/>
        </w:rPr>
        <w:t xml:space="preserve"> Angus Stewart</w:t>
      </w:r>
    </w:p>
    <w:p w14:paraId="118F71AC" w14:textId="3FF1DAFA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Niektórzy przewrotnie sugerują, że Bóg i Ojciec naszego Pana Jezusa Chrystusa ponosi „winę” za homoseksualizm. „Wina” wymaga przekroczenia prawa, a zatem winy, ale Wszechmogący nie może zgrzeszyć ani nawet ulec pokusie grzechu. Wszystkie drogi J</w:t>
      </w:r>
      <w:r w:rsidR="009F1159">
        <w:rPr>
          <w:lang w:val="pl-PL"/>
        </w:rPr>
        <w:t xml:space="preserve">ahwe </w:t>
      </w:r>
      <w:r w:rsidRPr="00892D4B">
        <w:rPr>
          <w:lang w:val="pl-PL"/>
        </w:rPr>
        <w:t>są „sprawiedliwe i prawe”, ponieważ On jest „Bogiem prawd</w:t>
      </w:r>
      <w:r w:rsidR="006B73B2">
        <w:rPr>
          <w:lang w:val="pl-PL"/>
        </w:rPr>
        <w:t>ziwym</w:t>
      </w:r>
      <w:r w:rsidRPr="00892D4B">
        <w:rPr>
          <w:lang w:val="pl-PL"/>
        </w:rPr>
        <w:t xml:space="preserve"> i bez nieprawości” ( </w:t>
      </w:r>
      <w:hyperlink r:id="rId4" w:history="1">
        <w:r w:rsidRPr="00892D4B">
          <w:rPr>
            <w:rStyle w:val="Hyperlink"/>
            <w:lang w:val="pl-PL"/>
          </w:rPr>
          <w:t>Pwt 32</w:t>
        </w:r>
        <w:r w:rsidR="00E4672D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4</w:t>
        </w:r>
      </w:hyperlink>
      <w:r w:rsidRPr="00892D4B">
        <w:rPr>
          <w:lang w:val="pl-PL"/>
        </w:rPr>
        <w:t> ). Dlatego Pismo Święte pyta retorycznie i z oburzeniem: „Człowieku, kimże ty jesteś, że sprzeciwiasz się Bogu?” ( </w:t>
      </w:r>
      <w:hyperlink r:id="rId5" w:history="1">
        <w:r w:rsidRPr="00892D4B">
          <w:rPr>
            <w:rStyle w:val="Hyperlink"/>
            <w:lang w:val="pl-PL"/>
          </w:rPr>
          <w:t>Rz 9</w:t>
        </w:r>
        <w:r w:rsidR="00EE331A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20</w:t>
        </w:r>
      </w:hyperlink>
      <w:r w:rsidRPr="00892D4B">
        <w:rPr>
          <w:lang w:val="pl-PL"/>
        </w:rPr>
        <w:t> ).</w:t>
      </w:r>
    </w:p>
    <w:p w14:paraId="4708A12F" w14:textId="60ADF83D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Bóg stworzył człowieka świętego i sprawiedliwego i uczynił wszystko „bardzo dobrym” na początku ( </w:t>
      </w:r>
      <w:hyperlink r:id="rId6" w:history="1">
        <w:r w:rsidRPr="00892D4B">
          <w:rPr>
            <w:rStyle w:val="Hyperlink"/>
            <w:lang w:val="pl-PL"/>
          </w:rPr>
          <w:t>Rdz 1</w:t>
        </w:r>
        <w:r w:rsidR="007B3F90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31</w:t>
        </w:r>
      </w:hyperlink>
      <w:r w:rsidRPr="00892D4B">
        <w:rPr>
          <w:lang w:val="pl-PL"/>
        </w:rPr>
        <w:t> ), w tym zaszczytną instytucję stworzenia, jaką jest małżeństwo między jednym mężczyzną a jedną kobietą na całe życie ( </w:t>
      </w:r>
      <w:hyperlink r:id="rId7" w:history="1">
        <w:r w:rsidRPr="00892D4B">
          <w:rPr>
            <w:rStyle w:val="Hyperlink"/>
            <w:lang w:val="pl-PL"/>
          </w:rPr>
          <w:t>Rdz 2,24</w:t>
        </w:r>
      </w:hyperlink>
      <w:r w:rsidRPr="00892D4B">
        <w:rPr>
          <w:lang w:val="pl-PL"/>
        </w:rPr>
        <w:t> ; </w:t>
      </w:r>
      <w:hyperlink r:id="rId8" w:history="1">
        <w:r w:rsidRPr="00892D4B">
          <w:rPr>
            <w:rStyle w:val="Hyperlink"/>
            <w:lang w:val="pl-PL"/>
          </w:rPr>
          <w:t>Mt 19,4-6</w:t>
        </w:r>
      </w:hyperlink>
      <w:r w:rsidRPr="00892D4B">
        <w:rPr>
          <w:lang w:val="pl-PL"/>
        </w:rPr>
        <w:t> ; </w:t>
      </w:r>
      <w:hyperlink r:id="rId9" w:history="1">
        <w:r w:rsidRPr="00892D4B">
          <w:rPr>
            <w:rStyle w:val="Hyperlink"/>
            <w:lang w:val="pl-PL"/>
          </w:rPr>
          <w:t>Hbr 13,4</w:t>
        </w:r>
      </w:hyperlink>
      <w:r w:rsidRPr="00892D4B">
        <w:rPr>
          <w:lang w:val="pl-PL"/>
        </w:rPr>
        <w:t> ). Jednakże, jak mówi Salomon, „</w:t>
      </w:r>
      <w:r w:rsidR="00D109B5" w:rsidRPr="00D109B5">
        <w:rPr>
          <w:lang w:val="pl-PL"/>
        </w:rPr>
        <w:t>Bóg stworzył człowieka prawego, ale oni szukali rozlicznych wymysłów</w:t>
      </w:r>
      <w:r w:rsidRPr="00892D4B">
        <w:rPr>
          <w:lang w:val="pl-PL"/>
        </w:rPr>
        <w:t>” ( </w:t>
      </w:r>
      <w:hyperlink r:id="rId10" w:history="1">
        <w:r w:rsidRPr="00892D4B">
          <w:rPr>
            <w:rStyle w:val="Hyperlink"/>
            <w:lang w:val="pl-PL"/>
          </w:rPr>
          <w:t>Kzn 7</w:t>
        </w:r>
        <w:r w:rsidR="0049544F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29</w:t>
        </w:r>
      </w:hyperlink>
      <w:r w:rsidRPr="00892D4B">
        <w:rPr>
          <w:lang w:val="pl-PL"/>
        </w:rPr>
        <w:t> ), w tym pornografią, nierządem, cudzołóstwem, gwałtem, zoofilią, pedofilią, sodomią i lesbijstwem.</w:t>
      </w:r>
    </w:p>
    <w:p w14:paraId="311C6FC7" w14:textId="320B0E9A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Paweł, apostoł Jezusa Chrystusa, mówi o „</w:t>
      </w:r>
      <w:r w:rsidR="00E82177">
        <w:rPr>
          <w:lang w:val="pl-PL"/>
        </w:rPr>
        <w:t>haniebnych</w:t>
      </w:r>
      <w:r w:rsidRPr="00892D4B">
        <w:rPr>
          <w:lang w:val="pl-PL"/>
        </w:rPr>
        <w:t xml:space="preserve"> namiętnościach” lesbijstwa („nawet ich kobiety zamieniły naturalne współżycie na przeciwne naturze”) i sodomii („podobnie i mężczyźni, porzuciwszy naturalne współżycie z kobietą, zapałali żądzą jedni ku drugim, mężczyźni z mężczyznami czyniąc to, co nieprzyzwoite i ponosząc na sobie samych należną zapłatę za zboczenie”) ( </w:t>
      </w:r>
      <w:hyperlink r:id="rId11" w:history="1">
        <w:r w:rsidRPr="00892D4B">
          <w:rPr>
            <w:rStyle w:val="Hyperlink"/>
            <w:lang w:val="pl-PL"/>
          </w:rPr>
          <w:t>Rz 1</w:t>
        </w:r>
        <w:r w:rsidR="00557D39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26-</w:t>
        </w:r>
        <w:r w:rsidR="001B791C" w:rsidRPr="00892D4B">
          <w:rPr>
            <w:rStyle w:val="Hyperlink"/>
            <w:lang w:val="pl-PL"/>
          </w:rPr>
          <w:t>27)</w:t>
        </w:r>
        <w:r w:rsidRPr="00892D4B">
          <w:rPr>
            <w:rStyle w:val="Hyperlink"/>
            <w:lang w:val="pl-PL"/>
          </w:rPr>
          <w:t>. </w:t>
        </w:r>
      </w:hyperlink>
      <w:r w:rsidRPr="00892D4B">
        <w:rPr>
          <w:i/>
          <w:iCs/>
          <w:lang w:val="pl-PL"/>
        </w:rPr>
        <w:t>Większy Katechizm</w:t>
      </w:r>
      <w:r w:rsidR="00F2342E">
        <w:rPr>
          <w:i/>
          <w:iCs/>
          <w:lang w:val="pl-PL"/>
        </w:rPr>
        <w:t xml:space="preserve"> </w:t>
      </w:r>
      <w:r w:rsidRPr="00892D4B">
        <w:rPr>
          <w:i/>
          <w:iCs/>
          <w:lang w:val="pl-PL"/>
        </w:rPr>
        <w:t>Westminsterski</w:t>
      </w:r>
      <w:r w:rsidRPr="00892D4B">
        <w:rPr>
          <w:lang w:val="pl-PL"/>
        </w:rPr>
        <w:t> prezbiterianizmu cytuje te wersety jako dowód na to, że „sodomia i wszelkie nienaturalne pożądliwości” należą do „grzechów zabronionych w siódmym przykazaniu” (Pytania i odpowiedzi 139).</w:t>
      </w:r>
    </w:p>
    <w:p w14:paraId="2AF8E7C2" w14:textId="57F84EFF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Bóg jest daleki od bycia „winnym” homoseksualizmu, skoro obwinia tych, którzy są winni tych „</w:t>
      </w:r>
      <w:r w:rsidR="009E5288">
        <w:rPr>
          <w:lang w:val="pl-PL"/>
        </w:rPr>
        <w:t>haniebnych</w:t>
      </w:r>
      <w:r w:rsidRPr="00892D4B">
        <w:rPr>
          <w:lang w:val="pl-PL"/>
        </w:rPr>
        <w:t xml:space="preserve"> namiętności” i nienaturalnych czynów ( </w:t>
      </w:r>
      <w:hyperlink r:id="rId12" w:history="1">
        <w:r w:rsidRPr="00892D4B">
          <w:rPr>
            <w:rStyle w:val="Hyperlink"/>
            <w:lang w:val="pl-PL"/>
          </w:rPr>
          <w:t>Rz 1</w:t>
        </w:r>
        <w:r w:rsidR="00A12015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26-27</w:t>
        </w:r>
      </w:hyperlink>
      <w:r w:rsidRPr="00892D4B">
        <w:rPr>
          <w:lang w:val="pl-PL"/>
        </w:rPr>
        <w:t> ), i karze ich. Jednak nie tylko homoseksualiści spotkają „sąd Boży”; bałwochwalcy, wynalazcy zł</w:t>
      </w:r>
      <w:r w:rsidR="00BB6449">
        <w:rPr>
          <w:lang w:val="pl-PL"/>
        </w:rPr>
        <w:t>ych rzeczy</w:t>
      </w:r>
      <w:r w:rsidRPr="00892D4B">
        <w:rPr>
          <w:lang w:val="pl-PL"/>
        </w:rPr>
        <w:t>, oszczercy, chełpliwi, plotkarze, łamacze przymierza, nieposłuszni rodzicom, pyszni, podstępni, chciwi, zazdrośni, nielitościwi itd. również podlegają „gniewowi Bożemu” ( </w:t>
      </w:r>
      <w:hyperlink r:id="rId13" w:history="1">
        <w:r w:rsidRPr="00892D4B">
          <w:rPr>
            <w:rStyle w:val="Hyperlink"/>
            <w:lang w:val="pl-PL"/>
          </w:rPr>
          <w:t>Rz 1</w:t>
        </w:r>
        <w:r w:rsidR="00A12015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18-32</w:t>
        </w:r>
      </w:hyperlink>
      <w:r w:rsidRPr="00892D4B">
        <w:rPr>
          <w:lang w:val="pl-PL"/>
        </w:rPr>
        <w:t> ).</w:t>
      </w:r>
    </w:p>
    <w:p w14:paraId="29DFB560" w14:textId="4724C82B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Na szczęście Pismo Święte objawia nam doskonałą sprawiedliwość drugiego człowieka, wcielonego Syna Bożego, która jest nam przypisywana przez wiarę. Ewangelia Chrystusa „jest mocą Bożą ku zbawieniu dla każdego, kto wierzy”, w tym dla żałującego homoseksualisty ( </w:t>
      </w:r>
      <w:hyperlink r:id="rId14" w:history="1">
        <w:r w:rsidRPr="00892D4B">
          <w:rPr>
            <w:rStyle w:val="Hyperlink"/>
            <w:lang w:val="pl-PL"/>
          </w:rPr>
          <w:t>Rz 1</w:t>
        </w:r>
        <w:r w:rsidR="002C4024">
          <w:rPr>
            <w:rStyle w:val="Hyperlink"/>
            <w:lang w:val="pl-PL"/>
          </w:rPr>
          <w:t>:</w:t>
        </w:r>
        <w:r w:rsidRPr="00892D4B">
          <w:rPr>
            <w:rStyle w:val="Hyperlink"/>
            <w:lang w:val="pl-PL"/>
          </w:rPr>
          <w:t>16-17</w:t>
        </w:r>
      </w:hyperlink>
      <w:r w:rsidRPr="00892D4B">
        <w:rPr>
          <w:lang w:val="pl-PL"/>
        </w:rPr>
        <w:t> ).</w:t>
      </w:r>
    </w:p>
    <w:p w14:paraId="063DEAB0" w14:textId="77777777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(Zobacz także: </w:t>
      </w:r>
      <w:hyperlink r:id="rId15" w:history="1">
        <w:r w:rsidRPr="00892D4B">
          <w:rPr>
            <w:rStyle w:val="Hyperlink"/>
            <w:lang w:val="pl-PL"/>
          </w:rPr>
          <w:t>Kościół prezbiteriański w Irlandii i Sodomia</w:t>
        </w:r>
      </w:hyperlink>
      <w:r w:rsidRPr="00892D4B">
        <w:rPr>
          <w:lang w:val="pl-PL"/>
        </w:rPr>
        <w:t> .)</w:t>
      </w:r>
    </w:p>
    <w:p w14:paraId="10610801" w14:textId="77777777" w:rsidR="00892D4B" w:rsidRPr="00892D4B" w:rsidRDefault="00892D4B" w:rsidP="00892D4B">
      <w:pPr>
        <w:rPr>
          <w:lang w:val="pl-PL"/>
        </w:rPr>
      </w:pPr>
      <w:r w:rsidRPr="00892D4B">
        <w:rPr>
          <w:lang w:val="pl-PL"/>
        </w:rPr>
        <w:t>Posłuchaj specjalnego wykładu: </w:t>
      </w:r>
      <w:bookmarkStart w:id="0" w:name="homosexuality"/>
      <w:r w:rsidRPr="00892D4B">
        <w:fldChar w:fldCharType="begin"/>
      </w:r>
      <w:r w:rsidRPr="00892D4B">
        <w:rPr>
          <w:lang w:val="pl-PL"/>
        </w:rPr>
        <w:instrText>HYPERLINK "https://cprc-co-uk.translate.goog/sermons/homosexuality-what-does-the-bible-teach/?_x_tr_sl=auto&amp;_x_tr_tl=pl&amp;_x_tr_hl=en&amp;_x_tr_pto=wapp"</w:instrText>
      </w:r>
      <w:r w:rsidRPr="00892D4B">
        <w:fldChar w:fldCharType="separate"/>
      </w:r>
      <w:r w:rsidRPr="00892D4B">
        <w:rPr>
          <w:rStyle w:val="Hyperlink"/>
          <w:lang w:val="pl-PL"/>
        </w:rPr>
        <w:t>Homoseksualizm: Czego uczy Biblia?</w:t>
      </w:r>
      <w:r w:rsidRPr="00892D4B">
        <w:fldChar w:fldCharType="end"/>
      </w:r>
      <w:bookmarkEnd w:id="0"/>
    </w:p>
    <w:p w14:paraId="6EC11EF5" w14:textId="77777777" w:rsidR="004A3213" w:rsidRPr="00892D4B" w:rsidRDefault="004A3213">
      <w:pPr>
        <w:rPr>
          <w:lang w:val="pl-PL"/>
        </w:rPr>
      </w:pPr>
    </w:p>
    <w:sectPr w:rsidR="004A3213" w:rsidRPr="00892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20"/>
    <w:rsid w:val="000E071A"/>
    <w:rsid w:val="001B791C"/>
    <w:rsid w:val="002C4024"/>
    <w:rsid w:val="00375C12"/>
    <w:rsid w:val="0049544F"/>
    <w:rsid w:val="004A3213"/>
    <w:rsid w:val="00557D39"/>
    <w:rsid w:val="00674BF1"/>
    <w:rsid w:val="006B73B2"/>
    <w:rsid w:val="007B3F90"/>
    <w:rsid w:val="00892D4B"/>
    <w:rsid w:val="009E5288"/>
    <w:rsid w:val="009F1159"/>
    <w:rsid w:val="00A12015"/>
    <w:rsid w:val="00BB6449"/>
    <w:rsid w:val="00C1020A"/>
    <w:rsid w:val="00CD4520"/>
    <w:rsid w:val="00D109B5"/>
    <w:rsid w:val="00E4672D"/>
    <w:rsid w:val="00E82177"/>
    <w:rsid w:val="00EE331A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3038"/>
  <w15:chartTrackingRefBased/>
  <w15:docId w15:val="{8471DD24-2122-47CF-9ECA-25B2062C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2D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Matt.%2019.4-6;kjv1900?t=biblia" TargetMode="External"/><Relationship Id="rId13" Type="http://schemas.openxmlformats.org/officeDocument/2006/relationships/hyperlink" Target="https://ref.ly/Rom.%201.18-32;kjv1900?t=bib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.ly/Gen.%202.24;kjv1900?t=biblia" TargetMode="External"/><Relationship Id="rId12" Type="http://schemas.openxmlformats.org/officeDocument/2006/relationships/hyperlink" Target="https://ref.ly/Rom.%201.26-27;kjv1900?t=bibli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f.ly/Gen.%201.31;kjv1900?t=biblia" TargetMode="External"/><Relationship Id="rId11" Type="http://schemas.openxmlformats.org/officeDocument/2006/relationships/hyperlink" Target="https://ref.ly/Rom.%201.26-27;kjv1900?t=biblia" TargetMode="External"/><Relationship Id="rId5" Type="http://schemas.openxmlformats.org/officeDocument/2006/relationships/hyperlink" Target="https://ref.ly/Rom.%209.20;kjv1900?t=biblia" TargetMode="External"/><Relationship Id="rId15" Type="http://schemas.openxmlformats.org/officeDocument/2006/relationships/hyperlink" Target="https://cprc-co-uk.translate.goog/articles/pciandsodomy/?_x_tr_sl=auto&amp;_x_tr_tl=pl&amp;_x_tr_hl=en&amp;_x_tr_pto=wapp" TargetMode="External"/><Relationship Id="rId10" Type="http://schemas.openxmlformats.org/officeDocument/2006/relationships/hyperlink" Target="https://ref.ly/Eccles.%207.29;kjv1900?t=biblia" TargetMode="External"/><Relationship Id="rId4" Type="http://schemas.openxmlformats.org/officeDocument/2006/relationships/hyperlink" Target="https://ref.ly/Deut.%2032.4;kjv1900?t=biblia" TargetMode="External"/><Relationship Id="rId9" Type="http://schemas.openxmlformats.org/officeDocument/2006/relationships/hyperlink" Target="https://ref.ly/Heb.%2013.4;kjv1900?t=biblia" TargetMode="External"/><Relationship Id="rId14" Type="http://schemas.openxmlformats.org/officeDocument/2006/relationships/hyperlink" Target="https://ref.ly/Rom.%201.16-17;kjv1900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Jarosz</dc:creator>
  <cp:keywords/>
  <dc:description/>
  <cp:lastModifiedBy>Robert Jarosz</cp:lastModifiedBy>
  <cp:revision>18</cp:revision>
  <dcterms:created xsi:type="dcterms:W3CDTF">2025-08-23T20:46:00Z</dcterms:created>
  <dcterms:modified xsi:type="dcterms:W3CDTF">2025-08-23T21:28:00Z</dcterms:modified>
</cp:coreProperties>
</file>