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B2A0"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Francuskie wyznanie wiary</w:t>
      </w:r>
      <w:r w:rsidRPr="00517825">
        <w:rPr>
          <w:rFonts w:asciiTheme="majorHAnsi" w:eastAsia="Times New Roman" w:hAnsiTheme="majorHAnsi" w:cstheme="majorHAnsi"/>
          <w:kern w:val="0"/>
          <w:sz w:val="24"/>
          <w:szCs w:val="24"/>
          <w:lang w:val="pl-PL" w:eastAsia="nb-NO"/>
          <w14:ligatures w14:val="none"/>
        </w:rPr>
        <w:t xml:space="preserve"> (1559) lub </w:t>
      </w:r>
      <w:r w:rsidRPr="00517825">
        <w:rPr>
          <w:rFonts w:asciiTheme="majorHAnsi" w:eastAsia="Times New Roman" w:hAnsiTheme="majorHAnsi" w:cstheme="majorHAnsi"/>
          <w:i/>
          <w:iCs/>
          <w:kern w:val="0"/>
          <w:sz w:val="24"/>
          <w:szCs w:val="24"/>
          <w:lang w:val="pl-PL" w:eastAsia="nb-NO"/>
          <w14:ligatures w14:val="none"/>
        </w:rPr>
        <w:t>Confession de La Rochelle</w:t>
      </w:r>
      <w:r w:rsidRPr="00517825">
        <w:rPr>
          <w:rFonts w:asciiTheme="majorHAnsi" w:eastAsia="Times New Roman" w:hAnsiTheme="majorHAnsi" w:cstheme="majorHAnsi"/>
          <w:kern w:val="0"/>
          <w:sz w:val="24"/>
          <w:szCs w:val="24"/>
          <w:lang w:val="pl-PL" w:eastAsia="nb-NO"/>
          <w14:ligatures w14:val="none"/>
        </w:rPr>
        <w:t xml:space="preserve"> lub galijskie wyznanie wiary (Confessio Gallicana) jest Reformowanym wyznaniem wiary.</w:t>
      </w:r>
    </w:p>
    <w:p w14:paraId="24518349"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W 1555 r. zorganizowano pod patronatem Genewy kościół kalwiński w Paryżu o formalnej organizacji i regularnych nabożeństwach. Później w innych częściach Francji zorganizowano inne kościoły kalwińskie. Wyznanie galijskie zaczęło się jako wyznanie wiary wysłane przez Reformowane kościoły Francji do Jana Kalwina w 1557 r.,</w:t>
      </w:r>
      <w:r w:rsidRPr="00517825">
        <w:rPr>
          <w:rFonts w:asciiTheme="majorHAnsi" w:eastAsia="Times New Roman" w:hAnsiTheme="majorHAnsi" w:cstheme="majorHAnsi"/>
          <w:b/>
          <w:bCs/>
          <w:kern w:val="0"/>
          <w:sz w:val="24"/>
          <w:szCs w:val="24"/>
          <w:lang w:val="pl-PL" w:eastAsia="nb-NO"/>
          <w14:ligatures w14:val="none"/>
        </w:rPr>
        <w:t xml:space="preserve"> w okresie prześladowań</w:t>
      </w:r>
      <w:r w:rsidRPr="00517825">
        <w:rPr>
          <w:rFonts w:asciiTheme="majorHAnsi" w:eastAsia="Times New Roman" w:hAnsiTheme="majorHAnsi" w:cstheme="majorHAnsi"/>
          <w:kern w:val="0"/>
          <w:sz w:val="24"/>
          <w:szCs w:val="24"/>
          <w:lang w:val="pl-PL" w:eastAsia="nb-NO"/>
          <w14:ligatures w14:val="none"/>
        </w:rPr>
        <w:t xml:space="preserve">. Na tej podstawie, prawdopodobnie z pomocą Teodora Bezy i Pierre’a Vireta, Kalwin i jego uczeń De Chandieu napisali dla nich wyznanie w formie </w:t>
      </w:r>
      <w:r w:rsidRPr="00517825">
        <w:rPr>
          <w:rFonts w:asciiTheme="majorHAnsi" w:eastAsia="Times New Roman" w:hAnsiTheme="majorHAnsi" w:cstheme="majorHAnsi"/>
          <w:b/>
          <w:bCs/>
          <w:kern w:val="0"/>
          <w:sz w:val="24"/>
          <w:szCs w:val="24"/>
          <w:lang w:val="pl-PL" w:eastAsia="nb-NO"/>
          <w14:ligatures w14:val="none"/>
        </w:rPr>
        <w:t>trzydziestu pięciu artykułów.</w:t>
      </w:r>
    </w:p>
    <w:p w14:paraId="66265538"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Kiedy prześladowania ucichły, dwudziestu delegatów reprezentujących siedemdziesiąt dwa kościoły spotkało się potajemnie w Paryżu od 23 do 27 maja 1559 r. Pod przewodnictwem François de Morela delegaci przygotowali Konstytucję dyscypliny kościelnej i Wyznanie Wiary: wykorzystano trzydzieści pięć artykułów Kalwina w konfesji, z wyjątkiem dwóch pierwszych, które zostały rozszerzone do sześciu. Zatem Wyznanie galijskie liczyło </w:t>
      </w:r>
      <w:r w:rsidRPr="00517825">
        <w:rPr>
          <w:rFonts w:asciiTheme="majorHAnsi" w:eastAsia="Times New Roman" w:hAnsiTheme="majorHAnsi" w:cstheme="majorHAnsi"/>
          <w:b/>
          <w:bCs/>
          <w:kern w:val="0"/>
          <w:sz w:val="24"/>
          <w:szCs w:val="24"/>
          <w:lang w:val="pl-PL" w:eastAsia="nb-NO"/>
          <w14:ligatures w14:val="none"/>
        </w:rPr>
        <w:t>czterdzieści artykułów.</w:t>
      </w:r>
    </w:p>
    <w:p w14:paraId="67A02D0B"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W 1560 r. konfesja została przedstawiona Franciszkowi II z przedmową wzywającą do zaprzestania prześladowań. Wyznanie zostało potwierdzone na siódmym narodowym synodzie kościołów francuskich w La Rochelle w 1571 r. i uznane przez synody niemieckie w Wesel w 1568 r. i Emden w 1571 r.</w:t>
      </w:r>
    </w:p>
    <w:p w14:paraId="06ECE7D3"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60C311BC">
          <v:rect id="_x0000_i1025" style="width:0;height:1.5pt" o:hralign="center" o:hrstd="t" o:hr="t" fillcolor="#a0a0a0" stroked="f"/>
        </w:pict>
      </w:r>
    </w:p>
    <w:p w14:paraId="4986418C" w14:textId="77777777" w:rsidR="00517825" w:rsidRPr="00517825" w:rsidRDefault="00517825" w:rsidP="00517825">
      <w:pPr>
        <w:spacing w:before="100" w:beforeAutospacing="1" w:after="100" w:afterAutospacing="1" w:line="240" w:lineRule="auto"/>
        <w:outlineLvl w:val="3"/>
        <w:rPr>
          <w:rFonts w:asciiTheme="majorHAnsi" w:eastAsia="Times New Roman" w:hAnsiTheme="majorHAnsi" w:cstheme="majorHAnsi"/>
          <w:b/>
          <w:bCs/>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Treść Konfesji</w:t>
      </w:r>
    </w:p>
    <w:p w14:paraId="3E8D8508" w14:textId="77777777" w:rsidR="00517825" w:rsidRPr="00517825" w:rsidRDefault="00517825" w:rsidP="00517825">
      <w:pPr>
        <w:spacing w:before="100" w:beforeAutospacing="1" w:after="100" w:afterAutospacing="1" w:line="240" w:lineRule="auto"/>
        <w:jc w:val="center"/>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Francuskie Wyznanie Wiary.</w:t>
      </w:r>
      <w:r w:rsidRPr="00517825">
        <w:rPr>
          <w:rFonts w:asciiTheme="majorHAnsi" w:eastAsia="Times New Roman" w:hAnsiTheme="majorHAnsi" w:cstheme="majorHAnsi"/>
          <w:kern w:val="0"/>
          <w:sz w:val="24"/>
          <w:szCs w:val="24"/>
          <w:lang w:val="pl-PL" w:eastAsia="nb-NO"/>
          <w14:ligatures w14:val="none"/>
        </w:rPr>
        <w:br/>
        <w:t>AD 1559.</w:t>
      </w:r>
      <w:r w:rsidRPr="00517825">
        <w:rPr>
          <w:rFonts w:asciiTheme="majorHAnsi" w:eastAsia="Times New Roman" w:hAnsiTheme="majorHAnsi" w:cstheme="majorHAnsi"/>
          <w:kern w:val="0"/>
          <w:sz w:val="24"/>
          <w:szCs w:val="24"/>
          <w:lang w:val="pl-PL" w:eastAsia="nb-NO"/>
          <w14:ligatures w14:val="none"/>
        </w:rPr>
        <w:br/>
        <w:t>Wyznanie wiary, złożone jednomyślnie przez</w:t>
      </w:r>
      <w:r w:rsidRPr="00517825">
        <w:rPr>
          <w:rFonts w:asciiTheme="majorHAnsi" w:eastAsia="Times New Roman" w:hAnsiTheme="majorHAnsi" w:cstheme="majorHAnsi"/>
          <w:kern w:val="0"/>
          <w:sz w:val="24"/>
          <w:szCs w:val="24"/>
          <w:lang w:val="pl-PL" w:eastAsia="nb-NO"/>
          <w14:ligatures w14:val="none"/>
        </w:rPr>
        <w:br/>
        <w:t>Francuzów, którzy pragną żyć według</w:t>
      </w:r>
      <w:r w:rsidRPr="00517825">
        <w:rPr>
          <w:rFonts w:asciiTheme="majorHAnsi" w:eastAsia="Times New Roman" w:hAnsiTheme="majorHAnsi" w:cstheme="majorHAnsi"/>
          <w:kern w:val="0"/>
          <w:sz w:val="24"/>
          <w:szCs w:val="24"/>
          <w:lang w:val="pl-PL" w:eastAsia="nb-NO"/>
          <w14:ligatures w14:val="none"/>
        </w:rPr>
        <w:br/>
        <w:t>czystość Ewangelii Pana naszego Jezusa</w:t>
      </w:r>
      <w:r w:rsidRPr="00517825">
        <w:rPr>
          <w:rFonts w:asciiTheme="majorHAnsi" w:eastAsia="Times New Roman" w:hAnsiTheme="majorHAnsi" w:cstheme="majorHAnsi"/>
          <w:kern w:val="0"/>
          <w:sz w:val="24"/>
          <w:szCs w:val="24"/>
          <w:lang w:val="pl-PL" w:eastAsia="nb-NO"/>
          <w14:ligatures w14:val="none"/>
        </w:rPr>
        <w:br/>
        <w:t>Chrystus. AD 1559.</w:t>
      </w:r>
    </w:p>
    <w:p w14:paraId="56355055"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I O istocie Boga</w:t>
      </w:r>
    </w:p>
    <w:p w14:paraId="5657B13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I. Wierzymy i wyznajemy, że jest tylko jeden Bóg, który jest jeden, jedyna i prosta istota, duchowa, wieczna, niewidzialna, niezmienna, nieskończona, niepojęta, niewysłowiona, wszechmocna; który jest wszechmądry, wszechdobry, sprawiedliwy i wszechmiłosierny.</w:t>
      </w:r>
    </w:p>
    <w:p w14:paraId="7D362068"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5 Mojż. 6:4</w:t>
      </w:r>
      <w:r w:rsidRPr="00517825">
        <w:rPr>
          <w:rFonts w:asciiTheme="majorHAnsi" w:eastAsia="Times New Roman" w:hAnsiTheme="majorHAnsi" w:cstheme="majorHAnsi"/>
          <w:i/>
          <w:iCs/>
          <w:color w:val="808000"/>
          <w:kern w:val="0"/>
          <w:sz w:val="24"/>
          <w:szCs w:val="24"/>
          <w:lang w:val="pl-PL" w:eastAsia="nb-NO"/>
          <w14:ligatures w14:val="none"/>
        </w:rPr>
        <w:t xml:space="preserve"> Słuchaj, Izraelu! PAN, nasz Bóg, PAN jest jeden.</w:t>
      </w:r>
    </w:p>
    <w:p w14:paraId="2086340A"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368C4EB6">
          <v:rect id="_x0000_i1026" style="width:0;height:1.5pt" o:hralign="center" o:hrstd="t" o:hr="t" fillcolor="#a0a0a0" stroked="f"/>
        </w:pict>
      </w:r>
    </w:p>
    <w:p w14:paraId="578719A8"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II O Bożym objawieniu</w:t>
      </w:r>
    </w:p>
    <w:p w14:paraId="62AECB28" w14:textId="77777777" w:rsid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II. </w:t>
      </w:r>
      <w:r w:rsidRPr="00517825">
        <w:rPr>
          <w:rFonts w:asciiTheme="majorHAnsi" w:eastAsia="Times New Roman" w:hAnsiTheme="majorHAnsi" w:cstheme="majorHAnsi"/>
          <w:kern w:val="0"/>
          <w:sz w:val="24"/>
          <w:szCs w:val="24"/>
          <w:lang w:val="pl-PL" w:eastAsia="nb-NO"/>
          <w14:ligatures w14:val="none"/>
        </w:rPr>
        <w:t xml:space="preserve">Jako taki Bóg objawia się ludziom. </w:t>
      </w:r>
      <w:r w:rsidRPr="00517825">
        <w:rPr>
          <w:rFonts w:asciiTheme="majorHAnsi" w:eastAsia="Times New Roman" w:hAnsiTheme="majorHAnsi" w:cstheme="majorHAnsi"/>
          <w:b/>
          <w:bCs/>
          <w:kern w:val="0"/>
          <w:sz w:val="24"/>
          <w:szCs w:val="24"/>
          <w:lang w:val="pl-PL" w:eastAsia="nb-NO"/>
          <w14:ligatures w14:val="none"/>
        </w:rPr>
        <w:t>Po pierwsze</w:t>
      </w:r>
      <w:r w:rsidRPr="00517825">
        <w:rPr>
          <w:rFonts w:asciiTheme="majorHAnsi" w:eastAsia="Times New Roman" w:hAnsiTheme="majorHAnsi" w:cstheme="majorHAnsi"/>
          <w:kern w:val="0"/>
          <w:sz w:val="24"/>
          <w:szCs w:val="24"/>
          <w:lang w:val="pl-PL" w:eastAsia="nb-NO"/>
          <w14:ligatures w14:val="none"/>
        </w:rPr>
        <w:t xml:space="preserve">, w swoich dziełach, w ich tworzeniu, a także w ich zachowaniu i kontroli. </w:t>
      </w:r>
      <w:r w:rsidRPr="00517825">
        <w:rPr>
          <w:rFonts w:asciiTheme="majorHAnsi" w:eastAsia="Times New Roman" w:hAnsiTheme="majorHAnsi" w:cstheme="majorHAnsi"/>
          <w:b/>
          <w:bCs/>
          <w:kern w:val="0"/>
          <w:sz w:val="24"/>
          <w:szCs w:val="24"/>
          <w:lang w:val="pl-PL" w:eastAsia="nb-NO"/>
          <w14:ligatures w14:val="none"/>
        </w:rPr>
        <w:t>Po drugie,</w:t>
      </w:r>
      <w:r w:rsidRPr="00517825">
        <w:rPr>
          <w:rFonts w:asciiTheme="majorHAnsi" w:eastAsia="Times New Roman" w:hAnsiTheme="majorHAnsi" w:cstheme="majorHAnsi"/>
          <w:kern w:val="0"/>
          <w:sz w:val="24"/>
          <w:szCs w:val="24"/>
          <w:lang w:val="pl-PL" w:eastAsia="nb-NO"/>
          <w14:ligatures w14:val="none"/>
        </w:rPr>
        <w:t xml:space="preserve"> bardziej wyraźnie, w Jego Słowie, które na początku zostało objawione przez wyrocznie, a które później zostało spisane w księgach, które nazywamy Pismem Świętym</w:t>
      </w:r>
    </w:p>
    <w:p w14:paraId="3A336E24"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lastRenderedPageBreak/>
        <w:t>Psalm 19:1, 7</w:t>
      </w:r>
      <w:r w:rsidRPr="00517825">
        <w:rPr>
          <w:rFonts w:asciiTheme="majorHAnsi" w:eastAsia="Times New Roman" w:hAnsiTheme="majorHAnsi" w:cstheme="majorHAnsi"/>
          <w:b/>
          <w:bCs/>
          <w:kern w:val="0"/>
          <w:sz w:val="24"/>
          <w:szCs w:val="24"/>
          <w:lang w:val="pl-PL" w:eastAsia="nb-NO"/>
          <w14:ligatures w14:val="none"/>
        </w:rPr>
        <w:t xml:space="preserve"> 1. </w:t>
      </w:r>
      <w:r w:rsidRPr="00517825">
        <w:rPr>
          <w:rFonts w:asciiTheme="majorHAnsi" w:eastAsia="Times New Roman" w:hAnsiTheme="majorHAnsi" w:cstheme="majorHAnsi"/>
          <w:i/>
          <w:iCs/>
          <w:color w:val="808000"/>
          <w:kern w:val="0"/>
          <w:sz w:val="24"/>
          <w:szCs w:val="24"/>
          <w:lang w:val="pl-PL" w:eastAsia="nb-NO"/>
          <w14:ligatures w14:val="none"/>
        </w:rPr>
        <w:t>Niebiosa głoszą chwałę Boga, a firmament obwieszcza dzieło jego rąk.</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7.</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Prawo PANA jest doskonałe, nawracające duszę; świadectwo PANA pewne, dające mądrość prostemu.</w:t>
      </w:r>
    </w:p>
    <w:p w14:paraId="6215361D"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3FB467CC">
          <v:rect id="_x0000_i1027" style="width:0;height:1.5pt" o:hralign="center" o:hrstd="t" o:hr="t" fillcolor="#a0a0a0" stroked="f"/>
        </w:pict>
      </w:r>
    </w:p>
    <w:p w14:paraId="62C9EAF9"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III O Księgach Kanonicznych</w:t>
      </w:r>
    </w:p>
    <w:p w14:paraId="774836A2"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III.</w:t>
      </w:r>
      <w:r w:rsidRPr="00517825">
        <w:rPr>
          <w:rFonts w:asciiTheme="majorHAnsi" w:eastAsia="Times New Roman" w:hAnsiTheme="majorHAnsi" w:cstheme="majorHAnsi"/>
          <w:kern w:val="0"/>
          <w:sz w:val="24"/>
          <w:szCs w:val="24"/>
          <w:lang w:val="pl-PL" w:eastAsia="nb-NO"/>
          <w14:ligatures w14:val="none"/>
        </w:rPr>
        <w:t xml:space="preserve"> Te Pisma Świętego zawarte są w księgach kanonicznych Stary i Nowy Testament, jak następuje:</w:t>
      </w:r>
    </w:p>
    <w:p w14:paraId="2864DF70" w14:textId="77777777" w:rsidR="00517825" w:rsidRPr="00517825" w:rsidRDefault="00517825" w:rsidP="00517825">
      <w:pPr>
        <w:spacing w:before="100" w:beforeAutospacing="1" w:after="100" w:afterAutospacing="1" w:line="240" w:lineRule="auto"/>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Pięć ksiąg Mojżesza, a mianowicie: Rodzaju, Wyjścia, Kapłańska, Liczb, Powtórzonego Prawa</w:t>
      </w:r>
    </w:p>
    <w:p w14:paraId="40DC857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Następnie Jozue, Sędziowe, Rut, pierwsza i druga księga Samuela, pierwsza i druga księga Królów, pierwsza i drugie księgi Kronik , zwane inaczej Paralipomenon, pierwsza księga Ezdrasza;</w:t>
      </w:r>
    </w:p>
    <w:p w14:paraId="66F8B510"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Następnie Nehemiasz, księga Estery, Hioba, Psalmy Dawida, Przysłowia lub maksymy Salomona; książka z Kaznodziei, zwany Kaznodzieją, Pieśń Salomona;</w:t>
      </w:r>
    </w:p>
    <w:p w14:paraId="6E4725AA"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Następnie księga Izajasza, Jeremiasza, Lamentacje, Jeremiasz, Ezechiel, Daniel, Ozeasz, Joel, Amos, Abdiasz, Jonasz, Micheasz, Nahum, Habakuk, Sofoniasz, Aggeusz, Zachariasz, Malachiasz;</w:t>
      </w:r>
    </w:p>
    <w:p w14:paraId="3A7CD874"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Następnie Święta Ewangelia według św. Mateusza, wg św. Marka, według św. Łukaszai według św. Jana;</w:t>
      </w:r>
    </w:p>
    <w:p w14:paraId="6288B0FB"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Następnie druga księga św. Łukasza, zwana inaczej Dziejami Apostolskimi</w:t>
      </w:r>
    </w:p>
    <w:p w14:paraId="30FA7B08"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Następnie Listy św. Pawła: jeden do Rzymian, dwa do Koryntian, jeden do Galatów, jeden do Efezjan, jeden do Filipian, jeden do Kolosan, dwa do Tesaloniczan, dwa do Tymoteusza, jeden do Tytusa, jeden do Filemona;</w:t>
      </w:r>
    </w:p>
    <w:p w14:paraId="144EA053"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Następnie List do Hebrajczyków, List św. Jakuba, pierwszy i drugi List św. Piotra, pierwszy, drugi i trzeci Listy św. Jana, List św. judy; a potem Apokalipsa, czyli Objawienie św. Jana.</w:t>
      </w:r>
    </w:p>
    <w:p w14:paraId="27694F65"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Mat 23:35</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 xml:space="preserve">Aby spadła na was wszelka krew sprawiedliwa przelana na ziemi, </w:t>
      </w:r>
      <w:r w:rsidRPr="00517825">
        <w:rPr>
          <w:rFonts w:asciiTheme="majorHAnsi" w:eastAsia="Times New Roman" w:hAnsiTheme="majorHAnsi" w:cstheme="majorHAnsi"/>
          <w:b/>
          <w:bCs/>
          <w:i/>
          <w:iCs/>
          <w:color w:val="808000"/>
          <w:kern w:val="0"/>
          <w:sz w:val="24"/>
          <w:szCs w:val="24"/>
          <w:lang w:val="pl-PL" w:eastAsia="nb-NO"/>
          <w14:ligatures w14:val="none"/>
        </w:rPr>
        <w:t>od krwi sprawiedliwego Abla</w:t>
      </w:r>
      <w:r w:rsidRPr="00517825">
        <w:rPr>
          <w:rFonts w:asciiTheme="majorHAnsi" w:eastAsia="Times New Roman" w:hAnsiTheme="majorHAnsi" w:cstheme="majorHAnsi"/>
          <w:i/>
          <w:iCs/>
          <w:color w:val="808000"/>
          <w:kern w:val="0"/>
          <w:sz w:val="24"/>
          <w:szCs w:val="24"/>
          <w:lang w:val="pl-PL" w:eastAsia="nb-NO"/>
          <w14:ligatures w14:val="none"/>
        </w:rPr>
        <w:t xml:space="preserve"> </w:t>
      </w:r>
      <w:r w:rsidRPr="00517825">
        <w:rPr>
          <w:rFonts w:asciiTheme="majorHAnsi" w:eastAsia="Times New Roman" w:hAnsiTheme="majorHAnsi" w:cstheme="majorHAnsi"/>
          <w:b/>
          <w:bCs/>
          <w:i/>
          <w:iCs/>
          <w:color w:val="808000"/>
          <w:kern w:val="0"/>
          <w:sz w:val="24"/>
          <w:szCs w:val="24"/>
          <w:lang w:val="pl-PL" w:eastAsia="nb-NO"/>
          <w14:ligatures w14:val="none"/>
        </w:rPr>
        <w:t>aż do krwi Zachariasza</w:t>
      </w:r>
      <w:r w:rsidRPr="00517825">
        <w:rPr>
          <w:rFonts w:asciiTheme="majorHAnsi" w:eastAsia="Times New Roman" w:hAnsiTheme="majorHAnsi" w:cstheme="majorHAnsi"/>
          <w:i/>
          <w:iCs/>
          <w:color w:val="808000"/>
          <w:kern w:val="0"/>
          <w:sz w:val="24"/>
          <w:szCs w:val="24"/>
          <w:lang w:val="pl-PL" w:eastAsia="nb-NO"/>
          <w14:ligatures w14:val="none"/>
        </w:rPr>
        <w:t>, syna Barachiasza, którego zabiliście między świątynią a ołtarzem.</w:t>
      </w:r>
    </w:p>
    <w:p w14:paraId="0E1794DC"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06FEC21F">
          <v:rect id="_x0000_i1028" style="width:0;height:1.5pt" o:hralign="center" o:hrstd="t" o:hr="t" fillcolor="#a0a0a0" stroked="f"/>
        </w:pict>
      </w:r>
    </w:p>
    <w:p w14:paraId="39B6741E" w14:textId="77777777" w:rsidR="00517825" w:rsidRPr="00517825" w:rsidRDefault="00517825" w:rsidP="00517825">
      <w:pPr>
        <w:spacing w:before="100" w:beforeAutospacing="1" w:after="100" w:afterAutospacing="1" w:line="240" w:lineRule="auto"/>
        <w:jc w:val="both"/>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IV O Kanonie</w:t>
      </w:r>
    </w:p>
    <w:p w14:paraId="2791859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IV. </w:t>
      </w:r>
      <w:r w:rsidRPr="00517825">
        <w:rPr>
          <w:rFonts w:asciiTheme="majorHAnsi" w:eastAsia="Times New Roman" w:hAnsiTheme="majorHAnsi" w:cstheme="majorHAnsi"/>
          <w:kern w:val="0"/>
          <w:sz w:val="24"/>
          <w:szCs w:val="24"/>
          <w:lang w:val="pl-PL" w:eastAsia="nb-NO"/>
          <w14:ligatures w14:val="none"/>
        </w:rPr>
        <w:t xml:space="preserve">Wiemy, że te księgi są kanoniczne i stanowią pewną regułę naszej wiary, nie tyle dzięki powszechnej zgodzie i porozumenia Kościoła, ile </w:t>
      </w:r>
      <w:r w:rsidRPr="00517825">
        <w:rPr>
          <w:rFonts w:asciiTheme="majorHAnsi" w:eastAsia="Times New Roman" w:hAnsiTheme="majorHAnsi" w:cstheme="majorHAnsi"/>
          <w:b/>
          <w:bCs/>
          <w:kern w:val="0"/>
          <w:sz w:val="24"/>
          <w:szCs w:val="24"/>
          <w:lang w:val="pl-PL" w:eastAsia="nb-NO"/>
          <w14:ligatures w14:val="none"/>
        </w:rPr>
        <w:t>dzięki świadectwu i wewnętrznemu oświeceniu Ducha Świętego</w:t>
      </w:r>
      <w:r w:rsidRPr="00517825">
        <w:rPr>
          <w:rFonts w:asciiTheme="majorHAnsi" w:eastAsia="Times New Roman" w:hAnsiTheme="majorHAnsi" w:cstheme="majorHAnsi"/>
          <w:kern w:val="0"/>
          <w:sz w:val="24"/>
          <w:szCs w:val="24"/>
          <w:lang w:val="pl-PL" w:eastAsia="nb-NO"/>
          <w14:ligatures w14:val="none"/>
        </w:rPr>
        <w:t>, co pozwala nam odróżnić je od innych kościelnych ksiąg. ksiąg, w których, jakkolwiek użytecznych, nie możemy znaleźć żadnych artykułów wiary.</w:t>
      </w:r>
    </w:p>
    <w:p w14:paraId="14BE6113"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lastRenderedPageBreak/>
        <w:t>1 Kor. 2:12</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My zaś nie przyjęliśmy ducha świata, lecz Ducha, który jest z Boga, żebyśmy wiedzieli, które rzeczy są nam od Boga darowane.</w:t>
      </w:r>
    </w:p>
    <w:p w14:paraId="669ED55D"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7669DDE6">
          <v:rect id="_x0000_i1029" style="width:0;height:1.5pt" o:hralign="center" o:hrstd="t" o:hr="t" fillcolor="#a0a0a0" stroked="f"/>
        </w:pict>
      </w:r>
    </w:p>
    <w:p w14:paraId="766C4B37"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V O autorytecie Słowa</w:t>
      </w:r>
    </w:p>
    <w:p w14:paraId="338E758B"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V.</w:t>
      </w:r>
      <w:r w:rsidRPr="00517825">
        <w:rPr>
          <w:rFonts w:asciiTheme="majorHAnsi" w:eastAsia="Times New Roman" w:hAnsiTheme="majorHAnsi" w:cstheme="majorHAnsi"/>
          <w:kern w:val="0"/>
          <w:sz w:val="24"/>
          <w:szCs w:val="24"/>
          <w:lang w:val="pl-PL" w:eastAsia="nb-NO"/>
          <w14:ligatures w14:val="none"/>
        </w:rPr>
        <w:t xml:space="preserve"> Wierzymy, że Słowo zawarte w tych księgach </w:t>
      </w:r>
      <w:r w:rsidRPr="00517825">
        <w:rPr>
          <w:rFonts w:asciiTheme="majorHAnsi" w:eastAsia="Times New Roman" w:hAnsiTheme="majorHAnsi" w:cstheme="majorHAnsi"/>
          <w:b/>
          <w:bCs/>
          <w:kern w:val="0"/>
          <w:sz w:val="24"/>
          <w:szCs w:val="24"/>
          <w:lang w:val="pl-PL" w:eastAsia="nb-NO"/>
          <w14:ligatures w14:val="none"/>
        </w:rPr>
        <w:t>pochodzi od Boga i tylko od Niego otrzymuje swą władzę,</w:t>
      </w:r>
      <w:r w:rsidRPr="00517825">
        <w:rPr>
          <w:rFonts w:asciiTheme="majorHAnsi" w:eastAsia="Times New Roman" w:hAnsiTheme="majorHAnsi" w:cstheme="majorHAnsi"/>
          <w:kern w:val="0"/>
          <w:sz w:val="24"/>
          <w:szCs w:val="24"/>
          <w:lang w:val="pl-PL" w:eastAsia="nb-NO"/>
          <w14:ligatures w14:val="none"/>
        </w:rPr>
        <w:t xml:space="preserve"> a nie od ludzi. A ponieważ jest to reguła wszelkiej prawdy, zawierająca wszystko, co jest konieczne do służby Bożej i do naszego zbawienia, ani ludziom, ani nawet aniołom nie wolno do niej dodawać, odejmować lub żeby to zmienić. </w:t>
      </w:r>
    </w:p>
    <w:p w14:paraId="7B401302"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Stąd wynika, że żadna władza, czy to starożytna, czy zwyczajowa, czy liczbowa, czy ludzka mądrość, czy sądy, czy proklamacje, czy edykty, czy dekrety, czy sobory, czy wizje, czy cuda nie powinna sprzeciwiać się temu Pismu Świętemu, przeciwnie, wszystko należy według nich badać, regulować i reformować. I dlatego wyznajemy trzy wyznania wiary, a mianowicie: Apostolskie, Nicejskie i Atanazjańskie, ponieważ są one zgodne ze Słowem Bożym.</w:t>
      </w:r>
    </w:p>
    <w:p w14:paraId="642638CC"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2 Tym. 3:16-17</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16.</w:t>
      </w:r>
      <w:r w:rsidRPr="00517825">
        <w:rPr>
          <w:rFonts w:asciiTheme="majorHAnsi" w:eastAsia="Times New Roman" w:hAnsiTheme="majorHAnsi" w:cstheme="majorHAnsi"/>
          <w:i/>
          <w:iCs/>
          <w:color w:val="808000"/>
          <w:kern w:val="0"/>
          <w:sz w:val="24"/>
          <w:szCs w:val="24"/>
          <w:lang w:val="pl-PL" w:eastAsia="nb-NO"/>
          <w14:ligatures w14:val="none"/>
        </w:rPr>
        <w:t xml:space="preserve"> Całe Pismo jest natchnione przez Boga i pożyteczne do nauki, do strofowania, do poprawiania, do wychowywania w sprawiedliwości;</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17.</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Aby człowiek Boży był doskonały, do wszelkiego dobrego dzieła w pełni przygotowany.</w:t>
      </w:r>
    </w:p>
    <w:p w14:paraId="295DDABA"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5672BB10">
          <v:rect id="_x0000_i1030" style="width:0;height:1.5pt" o:hralign="center" o:hrstd="t" o:hr="t" fillcolor="#a0a0a0" stroked="f"/>
        </w:pict>
      </w:r>
    </w:p>
    <w:p w14:paraId="109CEBA3"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VI O Trójcy</w:t>
      </w:r>
    </w:p>
    <w:p w14:paraId="6F088C6D"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VI. </w:t>
      </w:r>
      <w:r w:rsidRPr="00517825">
        <w:rPr>
          <w:rFonts w:asciiTheme="majorHAnsi" w:eastAsia="Times New Roman" w:hAnsiTheme="majorHAnsi" w:cstheme="majorHAnsi"/>
          <w:kern w:val="0"/>
          <w:sz w:val="24"/>
          <w:szCs w:val="24"/>
          <w:lang w:val="pl-PL" w:eastAsia="nb-NO"/>
          <w14:ligatures w14:val="none"/>
        </w:rPr>
        <w:t>Pismo Święte uczy nas, że w tej j</w:t>
      </w:r>
      <w:r w:rsidRPr="00517825">
        <w:rPr>
          <w:rFonts w:asciiTheme="majorHAnsi" w:eastAsia="Times New Roman" w:hAnsiTheme="majorHAnsi" w:cstheme="majorHAnsi"/>
          <w:b/>
          <w:bCs/>
          <w:kern w:val="0"/>
          <w:sz w:val="24"/>
          <w:szCs w:val="24"/>
          <w:lang w:val="pl-PL" w:eastAsia="nb-NO"/>
          <w14:ligatures w14:val="none"/>
        </w:rPr>
        <w:t>edynej i prostej istocie Bożej,</w:t>
      </w:r>
      <w:r w:rsidRPr="00517825">
        <w:rPr>
          <w:rFonts w:asciiTheme="majorHAnsi" w:eastAsia="Times New Roman" w:hAnsiTheme="majorHAnsi" w:cstheme="majorHAnsi"/>
          <w:kern w:val="0"/>
          <w:sz w:val="24"/>
          <w:szCs w:val="24"/>
          <w:lang w:val="pl-PL" w:eastAsia="nb-NO"/>
          <w14:ligatures w14:val="none"/>
        </w:rPr>
        <w:t xml:space="preserve"> którą wyznaliśmy, są </w:t>
      </w:r>
      <w:r w:rsidRPr="00517825">
        <w:rPr>
          <w:rFonts w:asciiTheme="majorHAnsi" w:eastAsia="Times New Roman" w:hAnsiTheme="majorHAnsi" w:cstheme="majorHAnsi"/>
          <w:b/>
          <w:bCs/>
          <w:kern w:val="0"/>
          <w:sz w:val="24"/>
          <w:szCs w:val="24"/>
          <w:lang w:val="pl-PL" w:eastAsia="nb-NO"/>
          <w14:ligatures w14:val="none"/>
        </w:rPr>
        <w:t>trzy Osoby: Ojciec, Syn i Duch Święty</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Ojciec,</w:t>
      </w:r>
      <w:r w:rsidRPr="00517825">
        <w:rPr>
          <w:rFonts w:asciiTheme="majorHAnsi" w:eastAsia="Times New Roman" w:hAnsiTheme="majorHAnsi" w:cstheme="majorHAnsi"/>
          <w:kern w:val="0"/>
          <w:sz w:val="24"/>
          <w:szCs w:val="24"/>
          <w:lang w:val="pl-PL" w:eastAsia="nb-NO"/>
          <w14:ligatures w14:val="none"/>
        </w:rPr>
        <w:t xml:space="preserve"> pierwsza przyczyna, zasada i początek wszystkich rzeczy. </w:t>
      </w:r>
      <w:r w:rsidRPr="00517825">
        <w:rPr>
          <w:rFonts w:asciiTheme="majorHAnsi" w:eastAsia="Times New Roman" w:hAnsiTheme="majorHAnsi" w:cstheme="majorHAnsi"/>
          <w:b/>
          <w:bCs/>
          <w:kern w:val="0"/>
          <w:sz w:val="24"/>
          <w:szCs w:val="24"/>
          <w:lang w:val="pl-PL" w:eastAsia="nb-NO"/>
          <w14:ligatures w14:val="none"/>
        </w:rPr>
        <w:t>Syn,</w:t>
      </w:r>
      <w:r w:rsidRPr="00517825">
        <w:rPr>
          <w:rFonts w:asciiTheme="majorHAnsi" w:eastAsia="Times New Roman" w:hAnsiTheme="majorHAnsi" w:cstheme="majorHAnsi"/>
          <w:kern w:val="0"/>
          <w:sz w:val="24"/>
          <w:szCs w:val="24"/>
          <w:lang w:val="pl-PL" w:eastAsia="nb-NO"/>
          <w14:ligatures w14:val="none"/>
        </w:rPr>
        <w:t xml:space="preserve"> Jego Słowo i wieczna mądrość. </w:t>
      </w:r>
      <w:r w:rsidRPr="00517825">
        <w:rPr>
          <w:rFonts w:asciiTheme="majorHAnsi" w:eastAsia="Times New Roman" w:hAnsiTheme="majorHAnsi" w:cstheme="majorHAnsi"/>
          <w:b/>
          <w:bCs/>
          <w:kern w:val="0"/>
          <w:sz w:val="24"/>
          <w:szCs w:val="24"/>
          <w:lang w:val="pl-PL" w:eastAsia="nb-NO"/>
          <w14:ligatures w14:val="none"/>
        </w:rPr>
        <w:t>Duch</w:t>
      </w:r>
      <w:r w:rsidRPr="00517825">
        <w:rPr>
          <w:rFonts w:asciiTheme="majorHAnsi" w:eastAsia="Times New Roman" w:hAnsiTheme="majorHAnsi" w:cstheme="majorHAnsi"/>
          <w:kern w:val="0"/>
          <w:sz w:val="24"/>
          <w:szCs w:val="24"/>
          <w:lang w:val="pl-PL" w:eastAsia="nb-NO"/>
          <w14:ligatures w14:val="none"/>
        </w:rPr>
        <w:t xml:space="preserve"> Święty, jego cnota, moc i skuteczność.</w:t>
      </w:r>
    </w:p>
    <w:p w14:paraId="360024FD"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Syn zrodzony od wieków przez Ojca. Duch Święty pochodzący wiecznie od nich obojga; trzy Osoby nie zmieszane, ale odrębne, a jednak nie oddzielne, ale</w:t>
      </w:r>
      <w:r w:rsidRPr="00517825">
        <w:rPr>
          <w:rFonts w:asciiTheme="majorHAnsi" w:eastAsia="Times New Roman" w:hAnsiTheme="majorHAnsi" w:cstheme="majorHAnsi"/>
          <w:b/>
          <w:bCs/>
          <w:kern w:val="0"/>
          <w:sz w:val="24"/>
          <w:szCs w:val="24"/>
          <w:lang w:val="pl-PL" w:eastAsia="nb-NO"/>
          <w14:ligatures w14:val="none"/>
        </w:rPr>
        <w:t xml:space="preserve"> tej samej istoty, równe w wieczności i mocy.</w:t>
      </w:r>
      <w:r w:rsidRPr="00517825">
        <w:rPr>
          <w:rFonts w:asciiTheme="majorHAnsi" w:eastAsia="Times New Roman" w:hAnsiTheme="majorHAnsi" w:cstheme="majorHAnsi"/>
          <w:kern w:val="0"/>
          <w:sz w:val="24"/>
          <w:szCs w:val="24"/>
          <w:lang w:val="pl-PL" w:eastAsia="nb-NO"/>
          <w14:ligatures w14:val="none"/>
        </w:rPr>
        <w:t xml:space="preserve"> I w tym wyznajemy to, co ustaliły starożytne sobory, i nienawidzimy wszelkich sekt i herezji, które zostały odrzucone przez świętych doktorów, takich jak św. Hilary, św. Atanazy, św. Ambroży i św. Cyryl.</w:t>
      </w:r>
    </w:p>
    <w:p w14:paraId="3E97CD42"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1 Jana 5:7-8</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7.</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Trzej bowiem świadczą w niebie: Ojciec, Słowo i Duch Święty, a ci trzej jedno są.</w:t>
      </w:r>
      <w:r w:rsidRPr="00517825">
        <w:rPr>
          <w:rFonts w:asciiTheme="majorHAnsi" w:eastAsia="Times New Roman" w:hAnsiTheme="majorHAnsi" w:cstheme="majorHAnsi"/>
          <w:color w:val="808000"/>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8.</w:t>
      </w:r>
      <w:r w:rsidRPr="00517825">
        <w:rPr>
          <w:rFonts w:asciiTheme="majorHAnsi" w:eastAsia="Times New Roman" w:hAnsiTheme="majorHAnsi" w:cstheme="majorHAnsi"/>
          <w:i/>
          <w:iCs/>
          <w:color w:val="808000"/>
          <w:kern w:val="0"/>
          <w:sz w:val="24"/>
          <w:szCs w:val="24"/>
          <w:lang w:val="pl-PL" w:eastAsia="nb-NO"/>
          <w14:ligatures w14:val="none"/>
        </w:rPr>
        <w:t xml:space="preserve"> A trzej świadczą na ziemi: Duch, woda i krew, a ci trzej są zgodni.</w:t>
      </w:r>
    </w:p>
    <w:p w14:paraId="60AA4487"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0A7F2E0E">
          <v:rect id="_x0000_i1031" style="width:0;height:1.5pt" o:hralign="center" o:hrstd="t" o:hr="t" fillcolor="#a0a0a0" stroked="f"/>
        </w:pict>
      </w:r>
    </w:p>
    <w:p w14:paraId="7F13C9ED"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VII O aniołach</w:t>
      </w:r>
    </w:p>
    <w:p w14:paraId="353695F7"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VII. </w:t>
      </w:r>
      <w:r w:rsidRPr="00517825">
        <w:rPr>
          <w:rFonts w:asciiTheme="majorHAnsi" w:eastAsia="Times New Roman" w:hAnsiTheme="majorHAnsi" w:cstheme="majorHAnsi"/>
          <w:kern w:val="0"/>
          <w:sz w:val="24"/>
          <w:szCs w:val="24"/>
          <w:lang w:val="pl-PL" w:eastAsia="nb-NO"/>
          <w14:ligatures w14:val="none"/>
        </w:rPr>
        <w:t>Wierzymy, że Bóg w trzech współpracujących Osobach swoją mocą, mądrością i niepojętą dobrocią stworzył wszystko, nie tylko niebo i ziemię i wszystko, co w nich jest, ale także duchy niewidzialne, z których część upadła, odeszła i poszła na zatracenie, podczas gdy inne pozostały w posłuszeństwie.</w:t>
      </w:r>
    </w:p>
    <w:p w14:paraId="0A23EACB"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lastRenderedPageBreak/>
        <w:t>Że pierwsi, skażeni przez zło, są wrogami wszelkiego dobra, a w konsekwencji całego Kościoła. Drudzy, zachowani dzięki łasce Bożej, to słudzy, którzy mają wysławiać imię Boga i przyczyniać się do zbawienia Jego wybranych.</w:t>
      </w:r>
    </w:p>
    <w:p w14:paraId="1EF31ADB"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Ezech. 28:14-15</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14.</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Ty jesteś namaszczonym cherubinem nakrywającym; ja cię ustanowiłem. Byłeś na świętej górze Boga, przechadzałeś się wśród kamieni ognistych.</w:t>
      </w:r>
      <w:r w:rsidRPr="00517825">
        <w:rPr>
          <w:rFonts w:asciiTheme="majorHAnsi" w:eastAsia="Times New Roman" w:hAnsiTheme="majorHAnsi" w:cstheme="majorHAnsi"/>
          <w:color w:val="808000"/>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15.</w:t>
      </w:r>
      <w:r w:rsidRPr="00517825">
        <w:rPr>
          <w:rFonts w:asciiTheme="majorHAnsi" w:eastAsia="Times New Roman" w:hAnsiTheme="majorHAnsi" w:cstheme="majorHAnsi"/>
          <w:i/>
          <w:iCs/>
          <w:color w:val="808000"/>
          <w:kern w:val="0"/>
          <w:sz w:val="24"/>
          <w:szCs w:val="24"/>
          <w:lang w:val="pl-PL" w:eastAsia="nb-NO"/>
          <w14:ligatures w14:val="none"/>
        </w:rPr>
        <w:t xml:space="preserve"> Byłeś doskonały w swoich drogach od dnia, kiedy zostałeś stworzony, aż znalazła się w tobie nieprawość</w:t>
      </w:r>
    </w:p>
    <w:p w14:paraId="6F5A045E"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4C168F60">
          <v:rect id="_x0000_i1032" style="width:0;height:1.5pt" o:hralign="center" o:hrstd="t" o:hr="t" fillcolor="#a0a0a0" stroked="f"/>
        </w:pict>
      </w:r>
    </w:p>
    <w:p w14:paraId="6B668EEB"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VIII O Bożej suwerenności</w:t>
      </w:r>
    </w:p>
    <w:p w14:paraId="5885C87A"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VIII.</w:t>
      </w:r>
      <w:r w:rsidRPr="00517825">
        <w:rPr>
          <w:rFonts w:asciiTheme="majorHAnsi" w:eastAsia="Times New Roman" w:hAnsiTheme="majorHAnsi" w:cstheme="majorHAnsi"/>
          <w:kern w:val="0"/>
          <w:sz w:val="24"/>
          <w:szCs w:val="24"/>
          <w:lang w:val="pl-PL" w:eastAsia="nb-NO"/>
          <w14:ligatures w14:val="none"/>
        </w:rPr>
        <w:t xml:space="preserve"> Wierzymy, że nie tylko stworzył wszystkie rzeczy, ale że nimi rządzi i kieruje, rozporządzając i zarządzając swoją suwerenną wolą wszystkim, co dzieje się na świecie; nie dlatego, że jest sprawcą zła lub że można mu przypisać winę za nie, ponieważ jego wola jest suwerenną i nieomylną regułą wszelkiego dobra i sprawiedliwości; </w:t>
      </w:r>
    </w:p>
    <w:p w14:paraId="1F68DAF2"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Lecz ma cudowne środki, aby tak posłużyć się diabłami i grzesznikami, że może obrócić w dobro zło, które oni czynią i którego są winni. I tak wyznając, że Opatrzność Boża wszystko rozkazuje, pokornie kłaniamy się przed tajemnicami,</w:t>
      </w:r>
      <w:r w:rsidRPr="00517825">
        <w:rPr>
          <w:rFonts w:asciiTheme="majorHAnsi" w:eastAsia="Times New Roman" w:hAnsiTheme="majorHAnsi" w:cstheme="majorHAnsi"/>
          <w:b/>
          <w:bCs/>
          <w:kern w:val="0"/>
          <w:sz w:val="24"/>
          <w:szCs w:val="24"/>
          <w:lang w:val="pl-PL" w:eastAsia="nb-NO"/>
          <w14:ligatures w14:val="none"/>
        </w:rPr>
        <w:t xml:space="preserve"> które są przed nami ukryte,</w:t>
      </w:r>
      <w:r w:rsidRPr="00517825">
        <w:rPr>
          <w:rFonts w:asciiTheme="majorHAnsi" w:eastAsia="Times New Roman" w:hAnsiTheme="majorHAnsi" w:cstheme="majorHAnsi"/>
          <w:kern w:val="0"/>
          <w:sz w:val="24"/>
          <w:szCs w:val="24"/>
          <w:lang w:val="pl-PL" w:eastAsia="nb-NO"/>
          <w14:ligatures w14:val="none"/>
        </w:rPr>
        <w:t xml:space="preserve"> nie kwestionując tego, co jest poza naszym zrozumieniem. Ale raczej korzystamy z tego, co zostało nam objawione w Piśmie Świętym dla naszego pokoju i bezpieczeństwa, gdyż Bóg, który ma wszystko poddane, czuwa nad nami z ojcowską troską, aby włos nam nie spadł bez jego woli. </w:t>
      </w:r>
    </w:p>
    <w:p w14:paraId="14A43B9A"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A jednak powstrzymuje diabły i wszystkich naszych wrogów, aby nie mogli nam zaszkodzić bez jego pozwolenia.</w:t>
      </w:r>
    </w:p>
    <w:p w14:paraId="7B8F3392"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Dan. 4:35</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Wszyscy mieszkańcy ziemi są uważani za nic. Według swojej woli postępuje z wojskiem niebieskim i z mieszkańcami ziemi, a nie ma nikogo, kto by wstrzymał jego rękę lub powiedział mu: Co czynisz?</w:t>
      </w:r>
    </w:p>
    <w:p w14:paraId="3FBA63D2"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188729DF">
          <v:rect id="_x0000_i1033" style="width:0;height:1.5pt" o:hralign="center" o:hrstd="t" o:hr="t" fillcolor="#a0a0a0" stroked="f"/>
        </w:pict>
      </w:r>
    </w:p>
    <w:p w14:paraId="6C944BD3"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IX O upadku człowieka</w:t>
      </w:r>
    </w:p>
    <w:p w14:paraId="102DC402"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IX.</w:t>
      </w:r>
      <w:r w:rsidRPr="00517825">
        <w:rPr>
          <w:rFonts w:asciiTheme="majorHAnsi" w:eastAsia="Times New Roman" w:hAnsiTheme="majorHAnsi" w:cstheme="majorHAnsi"/>
          <w:kern w:val="0"/>
          <w:sz w:val="24"/>
          <w:szCs w:val="24"/>
          <w:lang w:val="pl-PL" w:eastAsia="nb-NO"/>
          <w14:ligatures w14:val="none"/>
        </w:rPr>
        <w:t xml:space="preserve"> Wierzymy, że człowiek został stworzony czystym i doskonałym na obraz Boży i że z własnej winy upadł od łaski, którą otrzymał, i w ten sposób oddalił się od Boga, źródła sprawiedliwości i wszelkiego dobra, tak że jego natura jest </w:t>
      </w:r>
      <w:r w:rsidRPr="00517825">
        <w:rPr>
          <w:rFonts w:asciiTheme="majorHAnsi" w:eastAsia="Times New Roman" w:hAnsiTheme="majorHAnsi" w:cstheme="majorHAnsi"/>
          <w:b/>
          <w:bCs/>
          <w:kern w:val="0"/>
          <w:sz w:val="24"/>
          <w:szCs w:val="24"/>
          <w:lang w:val="pl-PL" w:eastAsia="nb-NO"/>
          <w14:ligatures w14:val="none"/>
        </w:rPr>
        <w:t>całkowicie skorumpowana.</w:t>
      </w:r>
      <w:r w:rsidRPr="00517825">
        <w:rPr>
          <w:rFonts w:asciiTheme="majorHAnsi" w:eastAsia="Times New Roman" w:hAnsiTheme="majorHAnsi" w:cstheme="majorHAnsi"/>
          <w:kern w:val="0"/>
          <w:sz w:val="24"/>
          <w:szCs w:val="24"/>
          <w:lang w:val="pl-PL" w:eastAsia="nb-NO"/>
          <w14:ligatures w14:val="none"/>
        </w:rPr>
        <w:t xml:space="preserve"> A mając zaślepiony umysł i zdeprawowane serce, </w:t>
      </w:r>
      <w:r w:rsidRPr="00517825">
        <w:rPr>
          <w:rFonts w:asciiTheme="majorHAnsi" w:eastAsia="Times New Roman" w:hAnsiTheme="majorHAnsi" w:cstheme="majorHAnsi"/>
          <w:b/>
          <w:bCs/>
          <w:kern w:val="0"/>
          <w:sz w:val="24"/>
          <w:szCs w:val="24"/>
          <w:lang w:val="pl-PL" w:eastAsia="nb-NO"/>
          <w14:ligatures w14:val="none"/>
        </w:rPr>
        <w:t>utracił wszelką prawość i nie ma w nim dobra.</w:t>
      </w:r>
      <w:r w:rsidRPr="00517825">
        <w:rPr>
          <w:rFonts w:asciiTheme="majorHAnsi" w:eastAsia="Times New Roman" w:hAnsiTheme="majorHAnsi" w:cstheme="majorHAnsi"/>
          <w:kern w:val="0"/>
          <w:sz w:val="24"/>
          <w:szCs w:val="24"/>
          <w:lang w:val="pl-PL" w:eastAsia="nb-NO"/>
          <w14:ligatures w14:val="none"/>
        </w:rPr>
        <w:t xml:space="preserve"> </w:t>
      </w:r>
    </w:p>
    <w:p w14:paraId="46C538FF"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I choć nadal potrafi rozróżniać dobro i zło, mimo to mówimy, że światło, które posiada, staje się ciemnością, gdy szuka Boga, tak że </w:t>
      </w:r>
      <w:r w:rsidRPr="00517825">
        <w:rPr>
          <w:rFonts w:asciiTheme="majorHAnsi" w:eastAsia="Times New Roman" w:hAnsiTheme="majorHAnsi" w:cstheme="majorHAnsi"/>
          <w:b/>
          <w:bCs/>
          <w:kern w:val="0"/>
          <w:sz w:val="24"/>
          <w:szCs w:val="24"/>
          <w:lang w:val="pl-PL" w:eastAsia="nb-NO"/>
          <w14:ligatures w14:val="none"/>
        </w:rPr>
        <w:t>nie może teraz zbliżyć się do niego za pomocą swojej inteligencji i rozumu.</w:t>
      </w:r>
      <w:r w:rsidRPr="00517825">
        <w:rPr>
          <w:rFonts w:asciiTheme="majorHAnsi" w:eastAsia="Times New Roman" w:hAnsiTheme="majorHAnsi" w:cstheme="majorHAnsi"/>
          <w:kern w:val="0"/>
          <w:sz w:val="24"/>
          <w:szCs w:val="24"/>
          <w:lang w:val="pl-PL" w:eastAsia="nb-NO"/>
          <w14:ligatures w14:val="none"/>
        </w:rPr>
        <w:t xml:space="preserve"> I choć ma wolę, która go namawia do zrobienia tego czy tamtego, to jednak </w:t>
      </w:r>
      <w:r w:rsidRPr="00517825">
        <w:rPr>
          <w:rFonts w:asciiTheme="majorHAnsi" w:eastAsia="Times New Roman" w:hAnsiTheme="majorHAnsi" w:cstheme="majorHAnsi"/>
          <w:b/>
          <w:bCs/>
          <w:kern w:val="0"/>
          <w:sz w:val="24"/>
          <w:szCs w:val="24"/>
          <w:lang w:val="pl-PL" w:eastAsia="nb-NO"/>
          <w14:ligatures w14:val="none"/>
        </w:rPr>
        <w:t>jest ona całkowicie zniewolona przez grzech,</w:t>
      </w:r>
      <w:r w:rsidRPr="00517825">
        <w:rPr>
          <w:rFonts w:asciiTheme="majorHAnsi" w:eastAsia="Times New Roman" w:hAnsiTheme="majorHAnsi" w:cstheme="majorHAnsi"/>
          <w:kern w:val="0"/>
          <w:sz w:val="24"/>
          <w:szCs w:val="24"/>
          <w:lang w:val="pl-PL" w:eastAsia="nb-NO"/>
          <w14:ligatures w14:val="none"/>
        </w:rPr>
        <w:t xml:space="preserve"> tak że nie ma innej wolności czynienia dobra poza tą, którą daje mu Bóg.</w:t>
      </w:r>
    </w:p>
    <w:p w14:paraId="1728784A"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Rzym. 3:12</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Wszyscy zboczyli z drogi, razem stali się nieużyteczni, nie ma nikogo, kto by czynił dobro, nie ma ani jednego.</w:t>
      </w:r>
    </w:p>
    <w:p w14:paraId="069B66B5"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lastRenderedPageBreak/>
        <w:pict w14:anchorId="145E1B3E">
          <v:rect id="_x0000_i1034" style="width:0;height:1.5pt" o:hralign="center" o:hrstd="t" o:hr="t" fillcolor="#a0a0a0" stroked="f"/>
        </w:pict>
      </w:r>
    </w:p>
    <w:p w14:paraId="12BFED99"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 O grzechu pierworodnym</w:t>
      </w:r>
    </w:p>
    <w:p w14:paraId="680AB0C4"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w:t>
      </w:r>
      <w:r w:rsidRPr="00517825">
        <w:rPr>
          <w:rFonts w:asciiTheme="majorHAnsi" w:eastAsia="Times New Roman" w:hAnsiTheme="majorHAnsi" w:cstheme="majorHAnsi"/>
          <w:kern w:val="0"/>
          <w:sz w:val="24"/>
          <w:szCs w:val="24"/>
          <w:lang w:val="pl-PL" w:eastAsia="nb-NO"/>
          <w14:ligatures w14:val="none"/>
        </w:rPr>
        <w:t xml:space="preserve"> Wierzymy, że całe potomstwo Adama jest w </w:t>
      </w:r>
      <w:r w:rsidRPr="00517825">
        <w:rPr>
          <w:rFonts w:asciiTheme="majorHAnsi" w:eastAsia="Times New Roman" w:hAnsiTheme="majorHAnsi" w:cstheme="majorHAnsi"/>
          <w:b/>
          <w:bCs/>
          <w:kern w:val="0"/>
          <w:sz w:val="24"/>
          <w:szCs w:val="24"/>
          <w:lang w:val="pl-PL" w:eastAsia="nb-NO"/>
          <w14:ligatures w14:val="none"/>
        </w:rPr>
        <w:t xml:space="preserve">niewoli grzechu pierworodnego, </w:t>
      </w:r>
      <w:r w:rsidRPr="00517825">
        <w:rPr>
          <w:rFonts w:asciiTheme="majorHAnsi" w:eastAsia="Times New Roman" w:hAnsiTheme="majorHAnsi" w:cstheme="majorHAnsi"/>
          <w:kern w:val="0"/>
          <w:sz w:val="24"/>
          <w:szCs w:val="24"/>
          <w:lang w:val="pl-PL" w:eastAsia="nb-NO"/>
          <w14:ligatures w14:val="none"/>
        </w:rPr>
        <w:t xml:space="preserve">który jest złem dziedzicznym, a nie jedynie imitacją, jak twierdzili Pelagianie, </w:t>
      </w:r>
      <w:r w:rsidRPr="00517825">
        <w:rPr>
          <w:rFonts w:asciiTheme="majorHAnsi" w:eastAsia="Times New Roman" w:hAnsiTheme="majorHAnsi" w:cstheme="majorHAnsi"/>
          <w:b/>
          <w:bCs/>
          <w:kern w:val="0"/>
          <w:sz w:val="24"/>
          <w:szCs w:val="24"/>
          <w:lang w:val="pl-PL" w:eastAsia="nb-NO"/>
          <w14:ligatures w14:val="none"/>
        </w:rPr>
        <w:t>których nienawidzimy</w:t>
      </w:r>
      <w:r w:rsidRPr="00517825">
        <w:rPr>
          <w:rFonts w:asciiTheme="majorHAnsi" w:eastAsia="Times New Roman" w:hAnsiTheme="majorHAnsi" w:cstheme="majorHAnsi"/>
          <w:kern w:val="0"/>
          <w:sz w:val="24"/>
          <w:szCs w:val="24"/>
          <w:lang w:val="pl-PL" w:eastAsia="nb-NO"/>
          <w14:ligatures w14:val="none"/>
        </w:rPr>
        <w:t xml:space="preserve"> w ich błędach. Uważamy, że nie jest konieczne dociekanie, w jaki sposób grzech został przeniesiony z jednego człowieka na drugiego, gdyż to, co Bóg dał Adamowi, było nie tylko dla niego, ale dla całego jego potomstwa; i w ten sposób w osobie Adama zostaliśmy </w:t>
      </w:r>
      <w:r w:rsidRPr="00517825">
        <w:rPr>
          <w:rFonts w:asciiTheme="majorHAnsi" w:eastAsia="Times New Roman" w:hAnsiTheme="majorHAnsi" w:cstheme="majorHAnsi"/>
          <w:b/>
          <w:bCs/>
          <w:kern w:val="0"/>
          <w:sz w:val="24"/>
          <w:szCs w:val="24"/>
          <w:lang w:val="pl-PL" w:eastAsia="nb-NO"/>
          <w14:ligatures w14:val="none"/>
        </w:rPr>
        <w:t>pozbawieni wszystkiego, co dobre, i</w:t>
      </w:r>
      <w:r w:rsidRPr="00517825">
        <w:rPr>
          <w:rFonts w:asciiTheme="majorHAnsi" w:eastAsia="Times New Roman" w:hAnsiTheme="majorHAnsi" w:cstheme="majorHAnsi"/>
          <w:kern w:val="0"/>
          <w:sz w:val="24"/>
          <w:szCs w:val="24"/>
          <w:lang w:val="pl-PL" w:eastAsia="nb-NO"/>
          <w14:ligatures w14:val="none"/>
        </w:rPr>
        <w:t xml:space="preserve"> wraz z Nim wpadliśmy w stan grzechu i nędzy.</w:t>
      </w:r>
    </w:p>
    <w:p w14:paraId="7D2C3327"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Rzym. 5:12</w:t>
      </w:r>
      <w:r w:rsidRPr="00517825">
        <w:rPr>
          <w:rFonts w:asciiTheme="majorHAnsi" w:eastAsia="Times New Roman" w:hAnsiTheme="majorHAnsi" w:cstheme="majorHAnsi"/>
          <w:i/>
          <w:iCs/>
          <w:color w:val="808000"/>
          <w:kern w:val="0"/>
          <w:sz w:val="24"/>
          <w:szCs w:val="24"/>
          <w:lang w:val="pl-PL" w:eastAsia="nb-NO"/>
          <w14:ligatures w14:val="none"/>
        </w:rPr>
        <w:t xml:space="preserve"> Dlatego, tak jak przez jednego człowieka grzech wszedł na świat, a przez grzech – śmierć, tak też na wszystkich ludzi przeszła śmierć, ponieważ wszyscy zgrzeszyli.</w:t>
      </w:r>
    </w:p>
    <w:p w14:paraId="23B36B36"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7947DB15">
          <v:rect id="_x0000_i1035" style="width:0;height:1.5pt" o:hralign="center" o:hrstd="t" o:hr="t" fillcolor="#a0a0a0" stroked="f"/>
        </w:pict>
      </w:r>
    </w:p>
    <w:p w14:paraId="3524BCD3"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XI O całkowitej deprawacji</w:t>
      </w:r>
    </w:p>
    <w:p w14:paraId="5D6CCC0F"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XI. </w:t>
      </w:r>
      <w:r w:rsidRPr="00517825">
        <w:rPr>
          <w:rFonts w:asciiTheme="majorHAnsi" w:eastAsia="Times New Roman" w:hAnsiTheme="majorHAnsi" w:cstheme="majorHAnsi"/>
          <w:kern w:val="0"/>
          <w:sz w:val="24"/>
          <w:szCs w:val="24"/>
          <w:lang w:val="pl-PL" w:eastAsia="nb-NO"/>
          <w14:ligatures w14:val="none"/>
        </w:rPr>
        <w:t xml:space="preserve">Wierzymy także, że to zło jest prawdziwym grzechem, wystarczającym do potępienia całego rodzaju ludzkiego, </w:t>
      </w:r>
      <w:r w:rsidRPr="00517825">
        <w:rPr>
          <w:rFonts w:asciiTheme="majorHAnsi" w:eastAsia="Times New Roman" w:hAnsiTheme="majorHAnsi" w:cstheme="majorHAnsi"/>
          <w:b/>
          <w:bCs/>
          <w:kern w:val="0"/>
          <w:sz w:val="24"/>
          <w:szCs w:val="24"/>
          <w:lang w:val="pl-PL" w:eastAsia="nb-NO"/>
          <w14:ligatures w14:val="none"/>
        </w:rPr>
        <w:t>nawet małych dzieci w łonie matki</w:t>
      </w:r>
      <w:r w:rsidRPr="00517825">
        <w:rPr>
          <w:rFonts w:asciiTheme="majorHAnsi" w:eastAsia="Times New Roman" w:hAnsiTheme="majorHAnsi" w:cstheme="majorHAnsi"/>
          <w:kern w:val="0"/>
          <w:sz w:val="24"/>
          <w:szCs w:val="24"/>
          <w:lang w:val="pl-PL" w:eastAsia="nb-NO"/>
          <w14:ligatures w14:val="none"/>
        </w:rPr>
        <w:t xml:space="preserve">, i że za takie je Bóg uważa; nawet po chrzcie ma to nadal charakter grzechu, lecz potępienie dla dzieci Bożych zostaje zniesione ze względu na Jego darmową łaskę i miłość. I dalej, że jest to przewrotność, która zawsze rodzi owoce złośliwości i buntu, tak że najświętsi ludzie, chociaż się jej sprzeciwiają, w tym życiu </w:t>
      </w:r>
      <w:r w:rsidRPr="00517825">
        <w:rPr>
          <w:rFonts w:asciiTheme="majorHAnsi" w:eastAsia="Times New Roman" w:hAnsiTheme="majorHAnsi" w:cstheme="majorHAnsi"/>
          <w:b/>
          <w:bCs/>
          <w:kern w:val="0"/>
          <w:sz w:val="24"/>
          <w:szCs w:val="24"/>
          <w:lang w:val="pl-PL" w:eastAsia="nb-NO"/>
          <w14:ligatures w14:val="none"/>
        </w:rPr>
        <w:t>nadal są splamieni wieloma słabościami i niedoskonałościami.</w:t>
      </w:r>
    </w:p>
    <w:p w14:paraId="31DD3A62"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Izaj. 64:6</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My wszyscy jednak jesteśmy jak nieczyści, a wszystkie nasze sprawiedliwości są jak szata splugawiona; wszyscy opadliśmy jak liść, a nasze nieprawości uniosły nas jak wiatr</w:t>
      </w:r>
    </w:p>
    <w:p w14:paraId="0F15A0C4"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54ACB25C">
          <v:rect id="_x0000_i1036" style="width:0;height:1.5pt" o:hralign="center" o:hrstd="t" o:hr="t" fillcolor="#a0a0a0" stroked="f"/>
        </w:pict>
      </w:r>
    </w:p>
    <w:p w14:paraId="4BC5268A"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XII O wybraniu niektórych do zbawienia</w:t>
      </w:r>
    </w:p>
    <w:p w14:paraId="656463D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XII. </w:t>
      </w:r>
      <w:r w:rsidRPr="00517825">
        <w:rPr>
          <w:rFonts w:asciiTheme="majorHAnsi" w:eastAsia="Times New Roman" w:hAnsiTheme="majorHAnsi" w:cstheme="majorHAnsi"/>
          <w:kern w:val="0"/>
          <w:sz w:val="24"/>
          <w:szCs w:val="24"/>
          <w:lang w:val="pl-PL" w:eastAsia="nb-NO"/>
          <w14:ligatures w14:val="none"/>
        </w:rPr>
        <w:t xml:space="preserve">Wierzymy, że z tego zepsucia i powszechnego potępienia, w jakim pogrążeni są wszyscy ludzie, Bóg według swego wiecznego i niezmiennego postanowienia powołuje tych, których </w:t>
      </w:r>
      <w:r w:rsidRPr="00517825">
        <w:rPr>
          <w:rFonts w:asciiTheme="majorHAnsi" w:eastAsia="Times New Roman" w:hAnsiTheme="majorHAnsi" w:cstheme="majorHAnsi"/>
          <w:b/>
          <w:bCs/>
          <w:kern w:val="0"/>
          <w:sz w:val="24"/>
          <w:szCs w:val="24"/>
          <w:lang w:val="pl-PL" w:eastAsia="nb-NO"/>
          <w14:ligatures w14:val="none"/>
        </w:rPr>
        <w:t>wybrał jedynie swoją dobrocią i miłosierdziem w Panu naszym Jezusie Chrystusie</w:t>
      </w:r>
      <w:r w:rsidRPr="00517825">
        <w:rPr>
          <w:rFonts w:asciiTheme="majorHAnsi" w:eastAsia="Times New Roman" w:hAnsiTheme="majorHAnsi" w:cstheme="majorHAnsi"/>
          <w:kern w:val="0"/>
          <w:sz w:val="24"/>
          <w:szCs w:val="24"/>
          <w:lang w:val="pl-PL" w:eastAsia="nb-NO"/>
          <w14:ligatures w14:val="none"/>
        </w:rPr>
        <w:t xml:space="preserve">, bez względu na ich uczynki, aby ukazać w nich bogactwo swego miłosierdzia; pozostawiając pozostałych w tym samym zepsuciu i potępieniu, aby ukazać w nich swoją sprawiedliwość. </w:t>
      </w:r>
    </w:p>
    <w:p w14:paraId="5756CB34"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Ci bowiem nie są lepsi od innych, dopóki Bóg ich nie rozezna według swego niezmiennego postanowienia, które ustalił w Jezusie Chrystusie przed założeniem świata. Żaden człowiek nie może zdobyć takiej nagrody dzięki własnej cnocie, ponieważ z natury nie możemy mieć ani jednego dobrego afektu, uczucia ani myśli, chyba że Bóg najpierw włożył je w nasze serca.</w:t>
      </w:r>
    </w:p>
    <w:p w14:paraId="37BE6827"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Efez. 1:4-5</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4.</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Jak nas wybrał w nim przed założeniem świata, abyśmy byli święci i nienaganni przed jego obliczem w miłości.</w:t>
      </w:r>
      <w:r w:rsidRPr="00517825">
        <w:rPr>
          <w:rFonts w:asciiTheme="majorHAnsi" w:eastAsia="Times New Roman" w:hAnsiTheme="majorHAnsi" w:cstheme="majorHAnsi"/>
          <w:color w:val="808000"/>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5.</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Przeznaczył nas dla siebie, ku usynowieniu przez Jezusa Chrystusa, według upodobania swojej woli;</w:t>
      </w:r>
    </w:p>
    <w:p w14:paraId="1EAE66FA"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00434579">
          <v:rect id="_x0000_i1037" style="width:0;height:1.5pt" o:hralign="center" o:hrstd="t" o:hr="t" fillcolor="#a0a0a0" stroked="f"/>
        </w:pict>
      </w:r>
    </w:p>
    <w:p w14:paraId="23B15140"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lastRenderedPageBreak/>
        <w:t>Artykuł XIII O pełni zbawienia w Chrystusie</w:t>
      </w:r>
    </w:p>
    <w:p w14:paraId="6486C237"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XIII.</w:t>
      </w:r>
      <w:r w:rsidRPr="00517825">
        <w:rPr>
          <w:rFonts w:asciiTheme="majorHAnsi" w:eastAsia="Times New Roman" w:hAnsiTheme="majorHAnsi" w:cstheme="majorHAnsi"/>
          <w:kern w:val="0"/>
          <w:sz w:val="24"/>
          <w:szCs w:val="24"/>
          <w:lang w:val="pl-PL" w:eastAsia="nb-NO"/>
          <w14:ligatures w14:val="none"/>
        </w:rPr>
        <w:t xml:space="preserve"> Wierzymy, że wszystko, co jest konieczne do naszego zbawienia, zostało nam </w:t>
      </w:r>
      <w:r w:rsidRPr="00517825">
        <w:rPr>
          <w:rFonts w:asciiTheme="majorHAnsi" w:eastAsia="Times New Roman" w:hAnsiTheme="majorHAnsi" w:cstheme="majorHAnsi"/>
          <w:b/>
          <w:bCs/>
          <w:kern w:val="0"/>
          <w:sz w:val="24"/>
          <w:szCs w:val="24"/>
          <w:lang w:val="pl-PL" w:eastAsia="nb-NO"/>
          <w14:ligatures w14:val="none"/>
        </w:rPr>
        <w:t>ofiarowane i przekazane w Jezusie Chrystusie.</w:t>
      </w:r>
      <w:r w:rsidRPr="00517825">
        <w:rPr>
          <w:rFonts w:asciiTheme="majorHAnsi" w:eastAsia="Times New Roman" w:hAnsiTheme="majorHAnsi" w:cstheme="majorHAnsi"/>
          <w:kern w:val="0"/>
          <w:sz w:val="24"/>
          <w:szCs w:val="24"/>
          <w:lang w:val="pl-PL" w:eastAsia="nb-NO"/>
          <w14:ligatures w14:val="none"/>
        </w:rPr>
        <w:t xml:space="preserve"> Został On nam dany dla naszego zbawienia i stał się w nas mądrością, sprawiedliwością, uświęceniem i odkupieniem, abyśmy jeśli Go odrzucimy, wyrzekniemy się miłosierdzia Ojca, w którym jedynie możemy znaleźć schronienie.</w:t>
      </w:r>
    </w:p>
    <w:p w14:paraId="20D59A24"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1 Kor. 1:30</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Lecz wy z niego jesteście w Chrystusie Jezusie, który stał się dla nas mądrością od Boga i sprawiedliwością, i uświęceniem, i odkupieniem;</w:t>
      </w:r>
    </w:p>
    <w:p w14:paraId="3D87089B"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2FCCE276">
          <v:rect id="_x0000_i1038" style="width:0;height:1.5pt" o:hralign="center" o:hrstd="t" o:hr="t" fillcolor="#a0a0a0" stroked="f"/>
        </w:pict>
      </w:r>
    </w:p>
    <w:p w14:paraId="0061FEA0"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XIV O wcieleniu</w:t>
      </w:r>
    </w:p>
    <w:p w14:paraId="4A71EB3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XIV.</w:t>
      </w:r>
      <w:r w:rsidRPr="00517825">
        <w:rPr>
          <w:rFonts w:asciiTheme="majorHAnsi" w:eastAsia="Times New Roman" w:hAnsiTheme="majorHAnsi" w:cstheme="majorHAnsi"/>
          <w:kern w:val="0"/>
          <w:sz w:val="24"/>
          <w:szCs w:val="24"/>
          <w:lang w:val="pl-PL" w:eastAsia="nb-NO"/>
          <w14:ligatures w14:val="none"/>
        </w:rPr>
        <w:t xml:space="preserve"> Wierzymy, że Jezus Chrystus, będąc mądrością Bożą i Jego odwiecznym Synem, przybrał nasze ciało, </w:t>
      </w:r>
      <w:r w:rsidRPr="00517825">
        <w:rPr>
          <w:rFonts w:asciiTheme="majorHAnsi" w:eastAsia="Times New Roman" w:hAnsiTheme="majorHAnsi" w:cstheme="majorHAnsi"/>
          <w:b/>
          <w:bCs/>
          <w:kern w:val="0"/>
          <w:sz w:val="24"/>
          <w:szCs w:val="24"/>
          <w:lang w:val="pl-PL" w:eastAsia="nb-NO"/>
          <w14:ligatures w14:val="none"/>
        </w:rPr>
        <w:t>aby być Bogiem i człowiekiem w jednej osobie</w:t>
      </w:r>
      <w:r w:rsidRPr="00517825">
        <w:rPr>
          <w:rFonts w:asciiTheme="majorHAnsi" w:eastAsia="Times New Roman" w:hAnsiTheme="majorHAnsi" w:cstheme="majorHAnsi"/>
          <w:kern w:val="0"/>
          <w:sz w:val="24"/>
          <w:szCs w:val="24"/>
          <w:lang w:val="pl-PL" w:eastAsia="nb-NO"/>
          <w14:ligatures w14:val="none"/>
        </w:rPr>
        <w:t xml:space="preserve">; człowiek, podobnie jak my, zdolny do cierpień na ciele i duszy, a jednocześnie wolny od wszelkiej zmazy grzechu. A jeśli chodzi o jego człowieczeństwo, był on prawdziwym nasieniem Abrahama i Dawida, chociaż został poczęty przez tajemną moc Ducha Świętego. </w:t>
      </w:r>
    </w:p>
    <w:p w14:paraId="0F593B1B"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W ten sposób nienawidzimy wszystkich herezji, które od dawna niepokoiły Kościół, a zwłaszcza diabelskiej zarozumiałości Serweta, który przypisuje Panu Jezusowi fantastyczną boskość, nazywając go ideą i wzorem wszystkich rzeczy oraz osobowym lub symbolicznym Synem Boga i w końcu przypisać mu ciało trzech niestworzonych elementów, mieszając i niszcząc w ten sposób obie natury.</w:t>
      </w:r>
    </w:p>
    <w:p w14:paraId="6D3D3D6B"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Filip. 2:6-7</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6.</w:t>
      </w:r>
      <w:r w:rsidRPr="00517825">
        <w:rPr>
          <w:rFonts w:asciiTheme="majorHAnsi" w:eastAsia="Times New Roman" w:hAnsiTheme="majorHAnsi" w:cstheme="majorHAnsi"/>
          <w:i/>
          <w:iCs/>
          <w:color w:val="808000"/>
          <w:kern w:val="0"/>
          <w:sz w:val="24"/>
          <w:szCs w:val="24"/>
          <w:lang w:val="pl-PL" w:eastAsia="nb-NO"/>
          <w14:ligatures w14:val="none"/>
        </w:rPr>
        <w:t xml:space="preserve"> Który, będąc w postaci Boga, nie uważał bycia równym Bogu za grabież; </w:t>
      </w:r>
      <w:r w:rsidRPr="00517825">
        <w:rPr>
          <w:rFonts w:asciiTheme="majorHAnsi" w:eastAsia="Times New Roman" w:hAnsiTheme="majorHAnsi" w:cstheme="majorHAnsi"/>
          <w:b/>
          <w:bCs/>
          <w:kern w:val="0"/>
          <w:sz w:val="24"/>
          <w:szCs w:val="24"/>
          <w:lang w:val="pl-PL" w:eastAsia="nb-NO"/>
          <w14:ligatures w14:val="none"/>
        </w:rPr>
        <w:t>7.</w:t>
      </w:r>
      <w:r w:rsidRPr="00517825">
        <w:rPr>
          <w:rFonts w:asciiTheme="majorHAnsi" w:eastAsia="Times New Roman" w:hAnsiTheme="majorHAnsi" w:cstheme="majorHAnsi"/>
          <w:i/>
          <w:iCs/>
          <w:color w:val="808000"/>
          <w:kern w:val="0"/>
          <w:sz w:val="24"/>
          <w:szCs w:val="24"/>
          <w:lang w:val="pl-PL" w:eastAsia="nb-NO"/>
          <w14:ligatures w14:val="none"/>
        </w:rPr>
        <w:t xml:space="preserve"> Lecz ogołocił samego siebie, przyjmując postać sługi i stając się podobny do ludzi;</w:t>
      </w:r>
    </w:p>
    <w:p w14:paraId="616A1E11"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6218A8DA">
          <v:rect id="_x0000_i1039" style="width:0;height:1.5pt" o:hralign="center" o:hrstd="t" o:hr="t" fillcolor="#a0a0a0" stroked="f"/>
        </w:pict>
      </w:r>
    </w:p>
    <w:p w14:paraId="3F10571B"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XV O unii hipostatycznej</w:t>
      </w:r>
    </w:p>
    <w:p w14:paraId="70EA73FB"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XV. </w:t>
      </w:r>
      <w:r w:rsidRPr="00517825">
        <w:rPr>
          <w:rFonts w:asciiTheme="majorHAnsi" w:eastAsia="Times New Roman" w:hAnsiTheme="majorHAnsi" w:cstheme="majorHAnsi"/>
          <w:kern w:val="0"/>
          <w:sz w:val="24"/>
          <w:szCs w:val="24"/>
          <w:lang w:val="pl-PL" w:eastAsia="nb-NO"/>
          <w14:ligatures w14:val="none"/>
        </w:rPr>
        <w:t>Wierzymy, że w jednej Osobie, to znaczy w Jezusie Chrystusie, obie natury są rzeczywiście i nierozerwalnie złączone i zjednoczone, a jednak każda z nich pozostaje w swoim charakterze: tak że w tym zjednoczeniu natura Boska, zachowując swoje przymioty, pozostała niestworzona, nieskończona i wszechprzenikający; a natura ludzka pozostała skończona, mając swoją formę, miarę i atrybut</w:t>
      </w:r>
    </w:p>
    <w:p w14:paraId="6D7067D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I choć Jezus Chrystus powstawszy z martwych, nadał swojemu ciału nieśmiertelność, to jednak nie odebrał mu prawdy o jego naturze i tak postrzegamy go w jego boskości, że nie pozbawiamy go człowieczeństwa.</w:t>
      </w:r>
    </w:p>
    <w:p w14:paraId="0C4C35C4"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Kol. 2:9</w:t>
      </w:r>
      <w:r w:rsidRPr="00517825">
        <w:rPr>
          <w:rFonts w:asciiTheme="majorHAnsi" w:eastAsia="Times New Roman" w:hAnsiTheme="majorHAnsi" w:cstheme="majorHAnsi"/>
          <w:i/>
          <w:iCs/>
          <w:color w:val="808000"/>
          <w:kern w:val="0"/>
          <w:sz w:val="24"/>
          <w:szCs w:val="24"/>
          <w:lang w:val="pl-PL" w:eastAsia="nb-NO"/>
          <w14:ligatures w14:val="none"/>
        </w:rPr>
        <w:t xml:space="preserve"> Gdyż w nim mieszka cieleśnie cała pełnia Bóstwa</w:t>
      </w:r>
    </w:p>
    <w:p w14:paraId="62B75C85"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67128F35">
          <v:rect id="_x0000_i1040" style="width:0;height:1.5pt" o:hralign="center" o:hrstd="t" o:hr="t" fillcolor="#a0a0a0" stroked="f"/>
        </w:pict>
      </w:r>
    </w:p>
    <w:p w14:paraId="2F653CA0"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XVI O Ewangelii</w:t>
      </w:r>
    </w:p>
    <w:p w14:paraId="59D38597"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lastRenderedPageBreak/>
        <w:t xml:space="preserve">XVI. </w:t>
      </w:r>
      <w:r w:rsidRPr="00517825">
        <w:rPr>
          <w:rFonts w:asciiTheme="majorHAnsi" w:eastAsia="Times New Roman" w:hAnsiTheme="majorHAnsi" w:cstheme="majorHAnsi"/>
          <w:kern w:val="0"/>
          <w:sz w:val="24"/>
          <w:szCs w:val="24"/>
          <w:lang w:val="pl-PL" w:eastAsia="nb-NO"/>
          <w14:ligatures w14:val="none"/>
        </w:rPr>
        <w:t>Wierzymy, że Bóg, posyłając swego Syna, chciał okazać nam swą miłość i nieocenioną dobroć, wydając Go na śmierć dla osiągnięcia wszelkiej sprawiedliwości i wskrzeszając Go z martwych, aby zapewnić nam życie w niebie.</w:t>
      </w:r>
    </w:p>
    <w:p w14:paraId="22B8C5ED"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1 Kor. 15:3-4</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3.</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Najpierw bowiem przekazałem wam to, co i ja otrzymałem, że Chrystus umarł za nasze grzechy, zgodnie z Pismem;</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4.</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Że został pogrzebany, że zmartwychwstał trzeciego dnia, zgodnie z Pismem;</w:t>
      </w:r>
    </w:p>
    <w:p w14:paraId="258DE74C"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4E0CC031">
          <v:rect id="_x0000_i1041" style="width:0;height:1.5pt" o:hralign="center" o:hrstd="t" o:hr="t" fillcolor="#a0a0a0" stroked="f"/>
        </w:pict>
      </w:r>
    </w:p>
    <w:p w14:paraId="4FEF0C0D"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XVII O usprawiedliwieniu</w:t>
      </w:r>
    </w:p>
    <w:p w14:paraId="20AE2677"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XVII.</w:t>
      </w:r>
      <w:r w:rsidRPr="00517825">
        <w:rPr>
          <w:rFonts w:asciiTheme="majorHAnsi" w:eastAsia="Times New Roman" w:hAnsiTheme="majorHAnsi" w:cstheme="majorHAnsi"/>
          <w:kern w:val="0"/>
          <w:sz w:val="24"/>
          <w:szCs w:val="24"/>
          <w:lang w:val="pl-PL" w:eastAsia="nb-NO"/>
          <w14:ligatures w14:val="none"/>
        </w:rPr>
        <w:t xml:space="preserve"> Wierzymy, że przez doskonałą ofiarę, którą Pan Jezus złożył na krzyżu, </w:t>
      </w:r>
      <w:r w:rsidRPr="00517825">
        <w:rPr>
          <w:rFonts w:asciiTheme="majorHAnsi" w:eastAsia="Times New Roman" w:hAnsiTheme="majorHAnsi" w:cstheme="majorHAnsi"/>
          <w:b/>
          <w:bCs/>
          <w:kern w:val="0"/>
          <w:sz w:val="24"/>
          <w:szCs w:val="24"/>
          <w:lang w:val="pl-PL" w:eastAsia="nb-NO"/>
          <w14:ligatures w14:val="none"/>
        </w:rPr>
        <w:t>zostajemy pojednani z Bogiem</w:t>
      </w:r>
      <w:r w:rsidRPr="00517825">
        <w:rPr>
          <w:rFonts w:asciiTheme="majorHAnsi" w:eastAsia="Times New Roman" w:hAnsiTheme="majorHAnsi" w:cstheme="majorHAnsi"/>
          <w:kern w:val="0"/>
          <w:sz w:val="24"/>
          <w:szCs w:val="24"/>
          <w:lang w:val="pl-PL" w:eastAsia="nb-NO"/>
          <w14:ligatures w14:val="none"/>
        </w:rPr>
        <w:t xml:space="preserve"> i </w:t>
      </w:r>
      <w:r w:rsidRPr="00517825">
        <w:rPr>
          <w:rFonts w:asciiTheme="majorHAnsi" w:eastAsia="Times New Roman" w:hAnsiTheme="majorHAnsi" w:cstheme="majorHAnsi"/>
          <w:b/>
          <w:bCs/>
          <w:kern w:val="0"/>
          <w:sz w:val="24"/>
          <w:szCs w:val="24"/>
          <w:lang w:val="pl-PL" w:eastAsia="nb-NO"/>
          <w14:ligatures w14:val="none"/>
        </w:rPr>
        <w:t>usprawiedliwieni przed Nim;</w:t>
      </w:r>
      <w:r w:rsidRPr="00517825">
        <w:rPr>
          <w:rFonts w:asciiTheme="majorHAnsi" w:eastAsia="Times New Roman" w:hAnsiTheme="majorHAnsi" w:cstheme="majorHAnsi"/>
          <w:kern w:val="0"/>
          <w:sz w:val="24"/>
          <w:szCs w:val="24"/>
          <w:lang w:val="pl-PL" w:eastAsia="nb-NO"/>
          <w14:ligatures w14:val="none"/>
        </w:rPr>
        <w:t xml:space="preserve"> bo nie możemy być Mu przyjęci ani stać się uczestnikami łaski przybrania, chyba że On przebaczy nam nasze grzechy i je wymaże. W ten sposób oświadczamy, że przez Jezusa Chrystusa jesteśmy oczyszczeni i uczynieni doskonałymi; przez jego śmierć jesteśmy w pełni usprawiedliwieni i tylko przez niego możemy zostać wybawieni od naszych niegodziwości i występków.</w:t>
      </w:r>
    </w:p>
    <w:p w14:paraId="5406719B"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2 Kor. 5:21</w:t>
      </w:r>
      <w:r w:rsidRPr="00517825">
        <w:rPr>
          <w:rFonts w:asciiTheme="majorHAnsi" w:eastAsia="Times New Roman" w:hAnsiTheme="majorHAnsi" w:cstheme="majorHAnsi"/>
          <w:i/>
          <w:iCs/>
          <w:color w:val="808000"/>
          <w:kern w:val="0"/>
          <w:sz w:val="24"/>
          <w:szCs w:val="24"/>
          <w:lang w:val="pl-PL" w:eastAsia="nb-NO"/>
          <w14:ligatures w14:val="none"/>
        </w:rPr>
        <w:t xml:space="preserve"> On bowiem tego, który nie znał grzechu, za nas grzechem uczynił, abyśmy w nim stali się sprawiedliwością Bożą.</w:t>
      </w:r>
    </w:p>
    <w:p w14:paraId="16412100"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5A35ECC5">
          <v:rect id="_x0000_i1042" style="width:0;height:1.5pt" o:hralign="center" o:hrstd="t" o:hr="t" fillcolor="#a0a0a0" stroked="f"/>
        </w:pict>
      </w:r>
    </w:p>
    <w:p w14:paraId="5B9BC0BC"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XVIII O środkach usprawiedliwienia</w:t>
      </w:r>
    </w:p>
    <w:p w14:paraId="013DCDEF"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XVIII.</w:t>
      </w:r>
      <w:r w:rsidRPr="00517825">
        <w:rPr>
          <w:rFonts w:asciiTheme="majorHAnsi" w:eastAsia="Times New Roman" w:hAnsiTheme="majorHAnsi" w:cstheme="majorHAnsi"/>
          <w:kern w:val="0"/>
          <w:sz w:val="24"/>
          <w:szCs w:val="24"/>
          <w:lang w:val="pl-PL" w:eastAsia="nb-NO"/>
          <w14:ligatures w14:val="none"/>
        </w:rPr>
        <w:t xml:space="preserve"> Wierzymy, że całe nasze usprawiedliwienie opiera się na </w:t>
      </w:r>
      <w:r w:rsidRPr="00517825">
        <w:rPr>
          <w:rFonts w:asciiTheme="majorHAnsi" w:eastAsia="Times New Roman" w:hAnsiTheme="majorHAnsi" w:cstheme="majorHAnsi"/>
          <w:b/>
          <w:bCs/>
          <w:kern w:val="0"/>
          <w:sz w:val="24"/>
          <w:szCs w:val="24"/>
          <w:lang w:val="pl-PL" w:eastAsia="nb-NO"/>
          <w14:ligatures w14:val="none"/>
        </w:rPr>
        <w:t>odpuszczeniu naszych grzechów,</w:t>
      </w:r>
      <w:r w:rsidRPr="00517825">
        <w:rPr>
          <w:rFonts w:asciiTheme="majorHAnsi" w:eastAsia="Times New Roman" w:hAnsiTheme="majorHAnsi" w:cstheme="majorHAnsi"/>
          <w:kern w:val="0"/>
          <w:sz w:val="24"/>
          <w:szCs w:val="24"/>
          <w:lang w:val="pl-PL" w:eastAsia="nb-NO"/>
          <w14:ligatures w14:val="none"/>
        </w:rPr>
        <w:t xml:space="preserve"> w czym także jest nasza jedyna szczęśliwość, jak mówi Psalmista (</w:t>
      </w:r>
      <w:r w:rsidRPr="00517825">
        <w:rPr>
          <w:rFonts w:asciiTheme="majorHAnsi" w:eastAsia="Times New Roman" w:hAnsiTheme="majorHAnsi" w:cstheme="majorHAnsi"/>
          <w:b/>
          <w:bCs/>
          <w:kern w:val="0"/>
          <w:sz w:val="24"/>
          <w:szCs w:val="24"/>
          <w:u w:val="single"/>
          <w:lang w:val="pl-PL" w:eastAsia="nb-NO"/>
          <w14:ligatures w14:val="none"/>
        </w:rPr>
        <w:t>Psalm 22:2</w:t>
      </w:r>
      <w:r w:rsidRPr="00517825">
        <w:rPr>
          <w:rFonts w:asciiTheme="majorHAnsi" w:eastAsia="Times New Roman" w:hAnsiTheme="majorHAnsi" w:cstheme="majorHAnsi"/>
          <w:kern w:val="0"/>
          <w:sz w:val="24"/>
          <w:szCs w:val="24"/>
          <w:lang w:val="pl-PL" w:eastAsia="nb-NO"/>
          <w14:ligatures w14:val="none"/>
        </w:rPr>
        <w:t xml:space="preserve">)  Dlatego odrzucamy wszelkie inne środki usprawiedliwienia przed Bogiem i </w:t>
      </w:r>
      <w:r w:rsidRPr="00517825">
        <w:rPr>
          <w:rFonts w:asciiTheme="majorHAnsi" w:eastAsia="Times New Roman" w:hAnsiTheme="majorHAnsi" w:cstheme="majorHAnsi"/>
          <w:b/>
          <w:bCs/>
          <w:kern w:val="0"/>
          <w:sz w:val="24"/>
          <w:szCs w:val="24"/>
          <w:lang w:val="pl-PL" w:eastAsia="nb-NO"/>
          <w14:ligatures w14:val="none"/>
        </w:rPr>
        <w:t>nie żądając żadnej cnoty ani zasług</w:t>
      </w:r>
      <w:r w:rsidRPr="00517825">
        <w:rPr>
          <w:rFonts w:asciiTheme="majorHAnsi" w:eastAsia="Times New Roman" w:hAnsiTheme="majorHAnsi" w:cstheme="majorHAnsi"/>
          <w:kern w:val="0"/>
          <w:sz w:val="24"/>
          <w:szCs w:val="24"/>
          <w:lang w:val="pl-PL" w:eastAsia="nb-NO"/>
          <w14:ligatures w14:val="none"/>
        </w:rPr>
        <w:t xml:space="preserve">, po prostu opieramy się na </w:t>
      </w:r>
      <w:r w:rsidRPr="00517825">
        <w:rPr>
          <w:rFonts w:asciiTheme="majorHAnsi" w:eastAsia="Times New Roman" w:hAnsiTheme="majorHAnsi" w:cstheme="majorHAnsi"/>
          <w:b/>
          <w:bCs/>
          <w:kern w:val="0"/>
          <w:sz w:val="24"/>
          <w:szCs w:val="24"/>
          <w:lang w:val="pl-PL" w:eastAsia="nb-NO"/>
          <w14:ligatures w14:val="none"/>
        </w:rPr>
        <w:t>posłuszeństwie Jezusa Chrystusa</w:t>
      </w:r>
      <w:r w:rsidRPr="00517825">
        <w:rPr>
          <w:rFonts w:asciiTheme="majorHAnsi" w:eastAsia="Times New Roman" w:hAnsiTheme="majorHAnsi" w:cstheme="majorHAnsi"/>
          <w:kern w:val="0"/>
          <w:sz w:val="24"/>
          <w:szCs w:val="24"/>
          <w:lang w:val="pl-PL" w:eastAsia="nb-NO"/>
          <w14:ligatures w14:val="none"/>
        </w:rPr>
        <w:t xml:space="preserve">, które jest nam przypisywane zarówno po to, aby zmazać wszystkie nasze grzechy, jak i po to, abyśmy znaleźli łaskę i przychylność w oczach Boga. </w:t>
      </w:r>
    </w:p>
    <w:p w14:paraId="3B11F0F0"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I rzeczywiście wierzymy, że odchodząc choćby nieznacznie od tego fundamentu, nie moglibyśmy znaleźć odpoczynku gdzie indziej, lecz zawsze powinniśmy się niepokoić. Ponieważ nigdy nie zaznamy pokoju z Bogiem, dopóki nie zrozumiemy, że jesteśmy kochani w Jezusie Chrystusie, sami z siebie jesteśmy godni nienawiści.</w:t>
      </w:r>
    </w:p>
    <w:p w14:paraId="3A54F9FC"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Rzym. 5:19</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Jak bowiem przez nieposłuszeństwo jednego człowieka wielu stało się grzesznikami, tak przez posłuszeństwo jednego wielu stało się sprawiedliwymi.</w:t>
      </w:r>
    </w:p>
    <w:p w14:paraId="690712D5"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61C91AA8">
          <v:rect id="_x0000_i1043" style="width:0;height:1.5pt" o:hralign="center" o:hrstd="t" o:hr="t" fillcolor="#a0a0a0" stroked="f"/>
        </w:pict>
      </w:r>
    </w:p>
    <w:p w14:paraId="4F6A70DC"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XIX O jedynym Pośredniku</w:t>
      </w:r>
    </w:p>
    <w:p w14:paraId="41788EF3"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XIX. </w:t>
      </w:r>
      <w:r w:rsidRPr="00517825">
        <w:rPr>
          <w:rFonts w:asciiTheme="majorHAnsi" w:eastAsia="Times New Roman" w:hAnsiTheme="majorHAnsi" w:cstheme="majorHAnsi"/>
          <w:kern w:val="0"/>
          <w:sz w:val="24"/>
          <w:szCs w:val="24"/>
          <w:lang w:val="pl-PL" w:eastAsia="nb-NO"/>
          <w14:ligatures w14:val="none"/>
        </w:rPr>
        <w:t>Wierzymy, że w ten sposób mamy wolność i przywilej wzywania Boga z całkowitą ufnością, że okaże się nam Ojcem. Nie mielibyśmy bowiem dostępu do Ojca inaczej, jak tylko przez tego Pośrednika. A żeby nas usłyszano w jego imieniu, musimy trzymać się go jako od naszego wodza.</w:t>
      </w:r>
    </w:p>
    <w:p w14:paraId="4910D0C0"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lastRenderedPageBreak/>
        <w:t>1 Tym. 2:5</w:t>
      </w:r>
      <w:r w:rsidRPr="00517825">
        <w:rPr>
          <w:rFonts w:asciiTheme="majorHAnsi" w:eastAsia="Times New Roman" w:hAnsiTheme="majorHAnsi" w:cstheme="majorHAnsi"/>
          <w:i/>
          <w:iCs/>
          <w:color w:val="808000"/>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u w:val="single"/>
          <w:lang w:val="pl-PL" w:eastAsia="nb-NO"/>
          <w14:ligatures w14:val="none"/>
        </w:rPr>
        <w:t>J</w:t>
      </w:r>
      <w:r w:rsidRPr="00517825">
        <w:rPr>
          <w:rFonts w:asciiTheme="majorHAnsi" w:eastAsia="Times New Roman" w:hAnsiTheme="majorHAnsi" w:cstheme="majorHAnsi"/>
          <w:i/>
          <w:iCs/>
          <w:color w:val="808000"/>
          <w:kern w:val="0"/>
          <w:sz w:val="24"/>
          <w:szCs w:val="24"/>
          <w:lang w:val="pl-PL" w:eastAsia="nb-NO"/>
          <w14:ligatures w14:val="none"/>
        </w:rPr>
        <w:t>eden bowiem jest Bóg, jeden też pośrednik między Bogiem a ludźmi, człowiek Chrystus Jezus;</w:t>
      </w:r>
    </w:p>
    <w:p w14:paraId="252532BD"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7B1077BE">
          <v:rect id="_x0000_i1044" style="width:0;height:1.5pt" o:hralign="center" o:hrstd="t" o:hr="t" fillcolor="#a0a0a0" stroked="f"/>
        </w:pict>
      </w:r>
    </w:p>
    <w:p w14:paraId="1F184019"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 O narzędziu usprawiedliwienia</w:t>
      </w:r>
    </w:p>
    <w:p w14:paraId="005FC4D8"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 </w:t>
      </w:r>
      <w:r w:rsidRPr="00517825">
        <w:rPr>
          <w:rFonts w:asciiTheme="majorHAnsi" w:eastAsia="Times New Roman" w:hAnsiTheme="majorHAnsi" w:cstheme="majorHAnsi"/>
          <w:kern w:val="0"/>
          <w:sz w:val="24"/>
          <w:szCs w:val="24"/>
          <w:lang w:val="pl-PL" w:eastAsia="nb-NO"/>
          <w14:ligatures w14:val="none"/>
        </w:rPr>
        <w:t>Wierzymy, że tylko przez wiarę stajemy się uczestnikami tego usprawiedliwienia, jak jest napisane:</w:t>
      </w:r>
      <w:r w:rsidRPr="00517825">
        <w:rPr>
          <w:rFonts w:asciiTheme="majorHAnsi" w:eastAsia="Times New Roman" w:hAnsiTheme="majorHAnsi" w:cstheme="majorHAnsi"/>
          <w:i/>
          <w:iCs/>
          <w:kern w:val="0"/>
          <w:sz w:val="24"/>
          <w:szCs w:val="24"/>
          <w:lang w:val="pl-PL" w:eastAsia="nb-NO"/>
          <w14:ligatures w14:val="none"/>
        </w:rPr>
        <w:t xml:space="preserve"> „Cierpiał dla naszego zbawienia, aby każdy, kto w Niego wierzy, nie zginął”. </w:t>
      </w:r>
      <w:r w:rsidRPr="00517825">
        <w:rPr>
          <w:rFonts w:asciiTheme="majorHAnsi" w:eastAsia="Times New Roman" w:hAnsiTheme="majorHAnsi" w:cstheme="majorHAnsi"/>
          <w:kern w:val="0"/>
          <w:sz w:val="24"/>
          <w:szCs w:val="24"/>
          <w:lang w:val="pl-PL" w:eastAsia="nb-NO"/>
          <w14:ligatures w14:val="none"/>
        </w:rPr>
        <w:t>(</w:t>
      </w:r>
      <w:r w:rsidRPr="00517825">
        <w:rPr>
          <w:rFonts w:asciiTheme="majorHAnsi" w:eastAsia="Times New Roman" w:hAnsiTheme="majorHAnsi" w:cstheme="majorHAnsi"/>
          <w:b/>
          <w:bCs/>
          <w:kern w:val="0"/>
          <w:sz w:val="24"/>
          <w:szCs w:val="24"/>
          <w:u w:val="single"/>
          <w:lang w:val="pl-PL" w:eastAsia="nb-NO"/>
          <w14:ligatures w14:val="none"/>
        </w:rPr>
        <w:t>Jan 3:5-16</w:t>
      </w:r>
      <w:r w:rsidRPr="00517825">
        <w:rPr>
          <w:rFonts w:asciiTheme="majorHAnsi" w:eastAsia="Times New Roman" w:hAnsiTheme="majorHAnsi" w:cstheme="majorHAnsi"/>
          <w:kern w:val="0"/>
          <w:sz w:val="24"/>
          <w:szCs w:val="24"/>
          <w:lang w:val="pl-PL" w:eastAsia="nb-NO"/>
          <w14:ligatures w14:val="none"/>
        </w:rPr>
        <w:t xml:space="preserve">) Dzieje się tak o tyle, o ile przywłaszczamy sobie obietnice życia dane nam przez Niego i odczuwamy ich skutki, gdy je przyjmujemy, mając pewność, że jesteśmy utwierdzeni Słowem Bożym i nie damy się zwieść. Zatem nasze usprawiedliwienie przez wiarę zależy od </w:t>
      </w:r>
      <w:r w:rsidRPr="00517825">
        <w:rPr>
          <w:rFonts w:asciiTheme="majorHAnsi" w:eastAsia="Times New Roman" w:hAnsiTheme="majorHAnsi" w:cstheme="majorHAnsi"/>
          <w:b/>
          <w:bCs/>
          <w:kern w:val="0"/>
          <w:sz w:val="24"/>
          <w:szCs w:val="24"/>
          <w:lang w:val="pl-PL" w:eastAsia="nb-NO"/>
          <w14:ligatures w14:val="none"/>
        </w:rPr>
        <w:t>wolnych obietnic,</w:t>
      </w:r>
      <w:r w:rsidRPr="00517825">
        <w:rPr>
          <w:rFonts w:asciiTheme="majorHAnsi" w:eastAsia="Times New Roman" w:hAnsiTheme="majorHAnsi" w:cstheme="majorHAnsi"/>
          <w:kern w:val="0"/>
          <w:sz w:val="24"/>
          <w:szCs w:val="24"/>
          <w:lang w:val="pl-PL" w:eastAsia="nb-NO"/>
          <w14:ligatures w14:val="none"/>
        </w:rPr>
        <w:t xml:space="preserve"> przez które Bóg deklaruje i świadczy o swojej miłości do nas.</w:t>
      </w:r>
    </w:p>
    <w:p w14:paraId="750F4A10"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Efez. 3:12</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W nim mamy śmiałość i przystęp z ufnością przez wiarę jego.</w:t>
      </w:r>
    </w:p>
    <w:p w14:paraId="66993F79"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41CEB6A0">
          <v:rect id="_x0000_i1045" style="width:0;height:1.5pt" o:hralign="center" o:hrstd="t" o:hr="t" fillcolor="#a0a0a0" stroked="f"/>
        </w:pict>
      </w:r>
    </w:p>
    <w:p w14:paraId="2024F055"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XXI O wytrwaniu świętych</w:t>
      </w:r>
    </w:p>
    <w:p w14:paraId="4424AB8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XXI.</w:t>
      </w:r>
      <w:r w:rsidRPr="00517825">
        <w:rPr>
          <w:rFonts w:asciiTheme="majorHAnsi" w:eastAsia="Times New Roman" w:hAnsiTheme="majorHAnsi" w:cstheme="majorHAnsi"/>
          <w:kern w:val="0"/>
          <w:sz w:val="24"/>
          <w:szCs w:val="24"/>
          <w:lang w:val="pl-PL" w:eastAsia="nb-NO"/>
          <w14:ligatures w14:val="none"/>
        </w:rPr>
        <w:t xml:space="preserve"> Wierzymy, że w wierze zostajemy oświeceni tajemną mocą Ducha Świętego, że jest to dar bezinteresowny i szczególny,</w:t>
      </w:r>
      <w:r w:rsidRPr="00517825">
        <w:rPr>
          <w:rFonts w:asciiTheme="majorHAnsi" w:eastAsia="Times New Roman" w:hAnsiTheme="majorHAnsi" w:cstheme="majorHAnsi"/>
          <w:b/>
          <w:bCs/>
          <w:kern w:val="0"/>
          <w:sz w:val="24"/>
          <w:szCs w:val="24"/>
          <w:lang w:val="pl-PL" w:eastAsia="nb-NO"/>
          <w14:ligatures w14:val="none"/>
        </w:rPr>
        <w:t xml:space="preserve"> którego Bóg udziela, komu chce</w:t>
      </w:r>
      <w:r w:rsidRPr="00517825">
        <w:rPr>
          <w:rFonts w:asciiTheme="majorHAnsi" w:eastAsia="Times New Roman" w:hAnsiTheme="majorHAnsi" w:cstheme="majorHAnsi"/>
          <w:kern w:val="0"/>
          <w:sz w:val="24"/>
          <w:szCs w:val="24"/>
          <w:lang w:val="pl-PL" w:eastAsia="nb-NO"/>
          <w14:ligatures w14:val="none"/>
        </w:rPr>
        <w:t>, aby wybrani nie mieli powodu do chwały, ale musieli być podwójnie wdzięczni że byli preferowani od innych. Wierzymy również, że wiara nie jest dawana wybranym tylko po to, aby wprowadzić ich na właściwą drogę, ale także po to, aby ją kontynuować aż do końca. Ponieważ to Bóg rozpoczął dzieło, tak też je udoskonali.</w:t>
      </w:r>
    </w:p>
    <w:p w14:paraId="4DD4E176"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Efez. 2:8-9</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8.</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Łaską bowiem jesteście zbawieni przez wiarę, i to nie jest z was, jest to dar Boga.</w:t>
      </w:r>
      <w:r w:rsidRPr="00517825">
        <w:rPr>
          <w:rFonts w:asciiTheme="majorHAnsi" w:eastAsia="Times New Roman" w:hAnsiTheme="majorHAnsi" w:cstheme="majorHAnsi"/>
          <w:color w:val="808000"/>
          <w:kern w:val="0"/>
          <w:sz w:val="24"/>
          <w:szCs w:val="24"/>
          <w:lang w:val="pl-PL" w:eastAsia="nb-NO"/>
          <w14:ligatures w14:val="none"/>
        </w:rPr>
        <w:t xml:space="preserve"> </w:t>
      </w:r>
      <w:r w:rsidRPr="00517825">
        <w:rPr>
          <w:rFonts w:asciiTheme="majorHAnsi" w:eastAsia="Times New Roman" w:hAnsiTheme="majorHAnsi" w:cstheme="majorHAnsi"/>
          <w:b/>
          <w:bCs/>
          <w:kern w:val="0"/>
          <w:sz w:val="24"/>
          <w:szCs w:val="24"/>
          <w:lang w:val="pl-PL" w:eastAsia="nb-NO"/>
          <w14:ligatures w14:val="none"/>
        </w:rPr>
        <w:t>9.</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eastAsia="nb-NO"/>
          <w14:ligatures w14:val="none"/>
        </w:rPr>
        <w:t>Nie z uczynków, aby nikt się nie chlubił.</w:t>
      </w:r>
    </w:p>
    <w:p w14:paraId="7ADA4507"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3240E2AE">
          <v:rect id="_x0000_i1046" style="width:0;height:1.5pt" o:hralign="center" o:hrstd="t" o:hr="t" fillcolor="#a0a0a0" stroked="f"/>
        </w:pict>
      </w:r>
    </w:p>
    <w:p w14:paraId="22972398"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XXII O narodzeniu z góry</w:t>
      </w:r>
    </w:p>
    <w:p w14:paraId="1B3D300C"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XXII.</w:t>
      </w:r>
      <w:r w:rsidRPr="00517825">
        <w:rPr>
          <w:rFonts w:asciiTheme="majorHAnsi" w:eastAsia="Times New Roman" w:hAnsiTheme="majorHAnsi" w:cstheme="majorHAnsi"/>
          <w:kern w:val="0"/>
          <w:sz w:val="24"/>
          <w:szCs w:val="24"/>
          <w:lang w:val="pl-PL" w:eastAsia="nb-NO"/>
          <w14:ligatures w14:val="none"/>
        </w:rPr>
        <w:t xml:space="preserve"> Wierzymy, że przez tę wiarę jesteśmy</w:t>
      </w:r>
      <w:r w:rsidRPr="00517825">
        <w:rPr>
          <w:rFonts w:asciiTheme="majorHAnsi" w:eastAsia="Times New Roman" w:hAnsiTheme="majorHAnsi" w:cstheme="majorHAnsi"/>
          <w:b/>
          <w:bCs/>
          <w:kern w:val="0"/>
          <w:sz w:val="24"/>
          <w:szCs w:val="24"/>
          <w:lang w:val="pl-PL" w:eastAsia="nb-NO"/>
          <w14:ligatures w14:val="none"/>
        </w:rPr>
        <w:t xml:space="preserve"> odrodzeni w nowości życia</w:t>
      </w:r>
      <w:r w:rsidRPr="00517825">
        <w:rPr>
          <w:rFonts w:asciiTheme="majorHAnsi" w:eastAsia="Times New Roman" w:hAnsiTheme="majorHAnsi" w:cstheme="majorHAnsi"/>
          <w:kern w:val="0"/>
          <w:sz w:val="24"/>
          <w:szCs w:val="24"/>
          <w:lang w:val="pl-PL" w:eastAsia="nb-NO"/>
          <w14:ligatures w14:val="none"/>
        </w:rPr>
        <w:t xml:space="preserve">, będąc z natury podatni na grzech. Teraz przez wiarę otrzymujemy łaskę życia świętego i w bojaźni Bożej, przyjmując obietnicę daną nam przez Ewangelię, a mianowicie: że Bóg da nam swego Ducha Świętego. Wiara ta nie tylko nie przeszkadza nam w świętym życiu i nie odwraca nas od umiłowania sprawiedliwości, ale z konieczności rodzi w nas wszelkie dobre uczynki. </w:t>
      </w:r>
    </w:p>
    <w:p w14:paraId="15690E2F"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Co więcej, chociaż Bóg działa w nas dla naszego zbawienia i odnawia nasze serca, przeznaczając nas do dobra, to jednak wyznajemy, że dobre uczynki, które spełniamy, pochodzą od Jego Ducha i nie mogą być nam policzone za usprawiedliwienie, ani czy uprawniają nas one do adopcji synów, gdyż zawsze mielibyśmy wątpliwości i niepokój w naszych sercach, gdybyśmy nie opierali się na odkupieniu, przez które Jezus Chrystus nas uniewinnił?</w:t>
      </w:r>
    </w:p>
    <w:p w14:paraId="7A51E209"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Jan 1:13</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Którzy są narodzeni nie z krwi ani z woli ciała, ani z woli mężczyzny, ale z Boga.</w:t>
      </w:r>
    </w:p>
    <w:p w14:paraId="32595F9E"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lastRenderedPageBreak/>
        <w:pict w14:anchorId="7E44FCC8">
          <v:rect id="_x0000_i1047" style="width:0;height:1.5pt" o:hralign="center" o:hrstd="t" o:hr="t" fillcolor="#a0a0a0" stroked="f"/>
        </w:pict>
      </w:r>
    </w:p>
    <w:p w14:paraId="29B5FD0D"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XXIII O zniesieniu Prawa</w:t>
      </w:r>
    </w:p>
    <w:p w14:paraId="45B9AE98"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XXIII. </w:t>
      </w:r>
      <w:r w:rsidRPr="00517825">
        <w:rPr>
          <w:rFonts w:asciiTheme="majorHAnsi" w:eastAsia="Times New Roman" w:hAnsiTheme="majorHAnsi" w:cstheme="majorHAnsi"/>
          <w:kern w:val="0"/>
          <w:sz w:val="24"/>
          <w:szCs w:val="24"/>
          <w:lang w:val="pl-PL" w:eastAsia="nb-NO"/>
          <w14:ligatures w14:val="none"/>
        </w:rPr>
        <w:t>Wierzymy, że obrzędy Prawa dobiegły końca wraz z przyjściem Jezusa Chrystusa; chociaż jednak ceremonii nie stosuje się już, ich treść i prawda pozostają w osobie Tego, w którym się spełniają. Co więcej, musimy szukać pomocy w Prawie i Prorokach, aby rządzić naszym życiem, a także aby uzyskać potwierdzenie w obietnicach Ewangelii.</w:t>
      </w:r>
    </w:p>
    <w:p w14:paraId="7F6BD302"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Hebr. 10:9</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 xml:space="preserve">Następnie powiedział: Oto przychodzę, abym spełniał twoją wolę, o Boże. </w:t>
      </w:r>
      <w:r w:rsidRPr="00517825">
        <w:rPr>
          <w:rFonts w:asciiTheme="majorHAnsi" w:eastAsia="Times New Roman" w:hAnsiTheme="majorHAnsi" w:cstheme="majorHAnsi"/>
          <w:i/>
          <w:iCs/>
          <w:color w:val="808000"/>
          <w:kern w:val="0"/>
          <w:sz w:val="24"/>
          <w:szCs w:val="24"/>
          <w:lang w:eastAsia="nb-NO"/>
          <w14:ligatures w14:val="none"/>
        </w:rPr>
        <w:t>Znosi pierwsze, aby ustanowić drugie.</w:t>
      </w:r>
    </w:p>
    <w:p w14:paraId="668AF31A"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37A2811D">
          <v:rect id="_x0000_i1048" style="width:0;height:1.5pt" o:hralign="center" o:hrstd="t" o:hr="t" fillcolor="#a0a0a0" stroked="f"/>
        </w:pict>
      </w:r>
    </w:p>
    <w:p w14:paraId="7B9D248D"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XXIV O fałszywym kulcie</w:t>
      </w:r>
    </w:p>
    <w:p w14:paraId="56903BF1"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XXIV. </w:t>
      </w:r>
      <w:r w:rsidRPr="00517825">
        <w:rPr>
          <w:rFonts w:asciiTheme="majorHAnsi" w:eastAsia="Times New Roman" w:hAnsiTheme="majorHAnsi" w:cstheme="majorHAnsi"/>
          <w:kern w:val="0"/>
          <w:sz w:val="24"/>
          <w:szCs w:val="24"/>
          <w:lang w:val="pl-PL" w:eastAsia="nb-NO"/>
          <w14:ligatures w14:val="none"/>
        </w:rPr>
        <w:t>Wierzymy, że ponieważ Jezus Chrystus jest naszym jedynym orędownikiem i jak przykazuje nam prosić Ojca w Jego imieniu, i ponieważ nie godzi się nam modlić inaczej, jak tylko według wzoru, którego nauczył nas Bóg przez swoje Słowo, że wszelkie wyobrażenia ludzi dotyczące</w:t>
      </w:r>
      <w:r w:rsidRPr="00517825">
        <w:rPr>
          <w:rFonts w:asciiTheme="majorHAnsi" w:eastAsia="Times New Roman" w:hAnsiTheme="majorHAnsi" w:cstheme="majorHAnsi"/>
          <w:b/>
          <w:bCs/>
          <w:kern w:val="0"/>
          <w:sz w:val="24"/>
          <w:szCs w:val="24"/>
          <w:lang w:val="pl-PL" w:eastAsia="nb-NO"/>
          <w14:ligatures w14:val="none"/>
        </w:rPr>
        <w:t xml:space="preserve"> wstawiennictwa zmarłych świętych są nadużyciem i narzędziem szatana</w:t>
      </w:r>
      <w:r w:rsidRPr="00517825">
        <w:rPr>
          <w:rFonts w:asciiTheme="majorHAnsi" w:eastAsia="Times New Roman" w:hAnsiTheme="majorHAnsi" w:cstheme="majorHAnsi"/>
          <w:kern w:val="0"/>
          <w:sz w:val="24"/>
          <w:szCs w:val="24"/>
          <w:lang w:val="pl-PL" w:eastAsia="nb-NO"/>
          <w14:ligatures w14:val="none"/>
        </w:rPr>
        <w:t xml:space="preserve"> mającym na celu odprowadzenie ludzi od właściwej drogi oddawania czci. Odrzucamy także wszelkie inne środki, za pomocą których ludzie mają nadzieję odkupić się przed Bogiem, jako odstępstwo od ofiary i męki Jezusa Chrystusa. </w:t>
      </w:r>
    </w:p>
    <w:p w14:paraId="76587D2A"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Wreszcie uważamy czyściec za iluzję mającą tę samą przyczynę, z której wywodzą się także</w:t>
      </w:r>
    </w:p>
    <w:p w14:paraId="3BC6B4AF" w14:textId="77777777" w:rsidR="00517825" w:rsidRPr="00517825" w:rsidRDefault="00517825" w:rsidP="00517825">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śluby monastyczne, </w:t>
      </w:r>
    </w:p>
    <w:p w14:paraId="510E844D" w14:textId="77777777" w:rsidR="00517825" w:rsidRPr="00517825" w:rsidRDefault="00517825" w:rsidP="00517825">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pielgrzymki, </w:t>
      </w:r>
    </w:p>
    <w:p w14:paraId="34F658F0" w14:textId="77777777" w:rsidR="00517825" w:rsidRPr="00517825" w:rsidRDefault="00517825" w:rsidP="00517825">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zakaz zawierania małżeństw i spożywania mięsa, </w:t>
      </w:r>
    </w:p>
    <w:p w14:paraId="69BEB64B" w14:textId="77777777" w:rsidR="00517825" w:rsidRPr="00517825" w:rsidRDefault="00517825" w:rsidP="00517825">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ceremonialne przestrzeganie dni, </w:t>
      </w:r>
    </w:p>
    <w:p w14:paraId="5464438C" w14:textId="77777777" w:rsidR="00517825" w:rsidRPr="00517825" w:rsidRDefault="00517825" w:rsidP="00517825">
      <w:pPr>
        <w:numPr>
          <w:ilvl w:val="0"/>
          <w:numId w:val="1"/>
        </w:numPr>
        <w:spacing w:before="100"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val="pl-PL" w:eastAsia="nb-NO"/>
          <w14:ligatures w14:val="none"/>
        </w:rPr>
        <w:t>spowiedź uszna, odpusty</w:t>
      </w:r>
    </w:p>
    <w:p w14:paraId="258025B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i tym podobne rzeczy poprzez w których mają nadzieję zasłużyć na przebaczenie i zbawienie. Odrzucamy te rzeczy nie tylko ze względu na fałszywe pojęcie zasługi, które jest z nimi związane, ale także dlatego, że są to wymysły ludzkie nakładające jarzmo na sumienie.</w:t>
      </w:r>
    </w:p>
    <w:p w14:paraId="40334E0C"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Marek 7:9</w:t>
      </w:r>
      <w:r w:rsidRPr="00517825">
        <w:rPr>
          <w:rFonts w:asciiTheme="majorHAnsi" w:eastAsia="Times New Roman" w:hAnsiTheme="majorHAnsi" w:cstheme="majorHAnsi"/>
          <w:i/>
          <w:iCs/>
          <w:color w:val="808000"/>
          <w:kern w:val="0"/>
          <w:sz w:val="24"/>
          <w:szCs w:val="24"/>
          <w:lang w:val="pl-PL" w:eastAsia="nb-NO"/>
          <w14:ligatures w14:val="none"/>
        </w:rPr>
        <w:t xml:space="preserve"> Mówił im też: Całkowicie znosicie przykazanie Boże, aby zachować swoją tradycję.</w:t>
      </w:r>
    </w:p>
    <w:p w14:paraId="0B45EC2B"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70400422">
          <v:rect id="_x0000_i1049" style="width:0;height:1.5pt" o:hralign="center" o:hrstd="t" o:hr="t" fillcolor="#a0a0a0" stroked="f"/>
        </w:pict>
      </w:r>
    </w:p>
    <w:p w14:paraId="1481DDE1"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XXV O porządku kościelnym</w:t>
      </w:r>
    </w:p>
    <w:p w14:paraId="5529B350"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XXV. </w:t>
      </w:r>
      <w:r w:rsidRPr="00517825">
        <w:rPr>
          <w:rFonts w:asciiTheme="majorHAnsi" w:eastAsia="Times New Roman" w:hAnsiTheme="majorHAnsi" w:cstheme="majorHAnsi"/>
          <w:kern w:val="0"/>
          <w:sz w:val="24"/>
          <w:szCs w:val="24"/>
          <w:lang w:val="pl-PL" w:eastAsia="nb-NO"/>
          <w14:ligatures w14:val="none"/>
        </w:rPr>
        <w:t xml:space="preserve">Teraz, gdy cieszymy się Chrystusem jedynie przez Ewangelię, wierzymy, że porządek Kościoła, ustanowiony Jego władzą, powinien być święty i nienaruszalny i dlatego Kościół nie może istnieć bez pasterzy, którzy nauczają, których powinniśmy szanować i z szacunkiem słuchają, gdy są właściwie powołani i wiernie wykonują swój urząd. Nie dlatego, że Bóg potrzebuje takiej pomocy i podrzędnych środków, ale dlatego, że podoba mu się rządzić nami </w:t>
      </w:r>
      <w:r w:rsidRPr="00517825">
        <w:rPr>
          <w:rFonts w:asciiTheme="majorHAnsi" w:eastAsia="Times New Roman" w:hAnsiTheme="majorHAnsi" w:cstheme="majorHAnsi"/>
          <w:kern w:val="0"/>
          <w:sz w:val="24"/>
          <w:szCs w:val="24"/>
          <w:lang w:val="pl-PL" w:eastAsia="nb-NO"/>
          <w14:ligatures w14:val="none"/>
        </w:rPr>
        <w:lastRenderedPageBreak/>
        <w:t>za pomocą takich ograniczeń. W tym gardzimy wszystkimi wizjonerami, którzy chcieliby, o ile to w ich mocy, zniszczyć posługę i głoszenie Słowa i sakramentów.</w:t>
      </w:r>
    </w:p>
    <w:p w14:paraId="3BD0F534"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Hebr. 13:17</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Bądźcie posłuszni waszym przywódcom i bądźcie im ulegli, ponieważ oni czuwają nad waszymi duszami jako ci, którzy muszą zdać z tego sprawę. Niech to czynią z radością, a nie ze wzdychaniem, bo to nie byłoby dla was korzystne.</w:t>
      </w:r>
    </w:p>
    <w:p w14:paraId="5A5BB05E"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62EB7AF2">
          <v:rect id="_x0000_i1050" style="width:0;height:1.5pt" o:hralign="center" o:hrstd="t" o:hr="t" fillcolor="#a0a0a0" stroked="f"/>
        </w:pict>
      </w:r>
    </w:p>
    <w:p w14:paraId="0A89F63F"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XXVI O jedności Kościoła</w:t>
      </w:r>
    </w:p>
    <w:p w14:paraId="69B8782C"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XXVI. </w:t>
      </w:r>
      <w:r w:rsidRPr="00517825">
        <w:rPr>
          <w:rFonts w:asciiTheme="majorHAnsi" w:eastAsia="Times New Roman" w:hAnsiTheme="majorHAnsi" w:cstheme="majorHAnsi"/>
          <w:kern w:val="0"/>
          <w:sz w:val="24"/>
          <w:szCs w:val="24"/>
          <w:lang w:val="pl-PL" w:eastAsia="nb-NO"/>
          <w14:ligatures w14:val="none"/>
        </w:rPr>
        <w:t>Wierzymy, że nikt nie powinien się izolować i zadowalać się samotnością; lecz aby wszyscy wspólnie zachowywali i utrzymywali jedność Kościoła oraz poddawali się publicznemu nauczaniu i jarzmowi Jezusa Chrystusa, gdziekolwiek Bóg ustanowi prawdziwy porządek Kościoła, nawet jeśli urzędnicy i ich edykty są sprzeczne do tego. Jeżeli bowiem nie biorą w tym udziału lub odcinają się od niego, postępują wbrew Słowu Bożemu.</w:t>
      </w:r>
    </w:p>
    <w:p w14:paraId="64E70D0B"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Hebr. 10:25</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Nie opuszczając naszego wspólnego zgromadzenia, jak to niektórzy mają w zwyczaju, ale zachęcając się nawzajem, i to tym bardziej, im bardziej widzicie, że zbliża się ten dzień.</w:t>
      </w:r>
    </w:p>
    <w:p w14:paraId="0EEC4FC4"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7ED873A5">
          <v:rect id="_x0000_i1051" style="width:0;height:1.5pt" o:hralign="center" o:hrstd="t" o:hr="t" fillcolor="#a0a0a0" stroked="f"/>
        </w:pict>
      </w:r>
    </w:p>
    <w:p w14:paraId="1ABCD3D8"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XXVII O znakach prawdziwego Kościoła</w:t>
      </w:r>
    </w:p>
    <w:p w14:paraId="5917BD70"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XXVII. </w:t>
      </w:r>
      <w:r w:rsidRPr="00517825">
        <w:rPr>
          <w:rFonts w:asciiTheme="majorHAnsi" w:eastAsia="Times New Roman" w:hAnsiTheme="majorHAnsi" w:cstheme="majorHAnsi"/>
          <w:kern w:val="0"/>
          <w:sz w:val="24"/>
          <w:szCs w:val="24"/>
          <w:lang w:val="pl-PL" w:eastAsia="nb-NO"/>
          <w14:ligatures w14:val="none"/>
        </w:rPr>
        <w:t xml:space="preserve">Niemniej jednak wierzymy, że ważne jest, aby rozeznać z ostrożnością i rozwagą, </w:t>
      </w:r>
      <w:r w:rsidRPr="00517825">
        <w:rPr>
          <w:rFonts w:asciiTheme="majorHAnsi" w:eastAsia="Times New Roman" w:hAnsiTheme="majorHAnsi" w:cstheme="majorHAnsi"/>
          <w:b/>
          <w:bCs/>
          <w:kern w:val="0"/>
          <w:sz w:val="24"/>
          <w:szCs w:val="24"/>
          <w:lang w:val="pl-PL" w:eastAsia="nb-NO"/>
          <w14:ligatures w14:val="none"/>
        </w:rPr>
        <w:t>który z nich jest prawdziwym Kościołem</w:t>
      </w:r>
      <w:r w:rsidRPr="00517825">
        <w:rPr>
          <w:rFonts w:asciiTheme="majorHAnsi" w:eastAsia="Times New Roman" w:hAnsiTheme="majorHAnsi" w:cstheme="majorHAnsi"/>
          <w:kern w:val="0"/>
          <w:sz w:val="24"/>
          <w:szCs w:val="24"/>
          <w:lang w:val="pl-PL" w:eastAsia="nb-NO"/>
          <w14:ligatures w14:val="none"/>
        </w:rPr>
        <w:t xml:space="preserve">, gdyż tytuł ten był często nadużywany. Mówimy zatem, zgodnie ze Słowem Bożym, że jest to grupa wiernych, </w:t>
      </w:r>
    </w:p>
    <w:p w14:paraId="7ECB65D3" w14:textId="77777777" w:rsidR="00517825" w:rsidRPr="00517825" w:rsidRDefault="00517825" w:rsidP="00517825">
      <w:pPr>
        <w:numPr>
          <w:ilvl w:val="0"/>
          <w:numId w:val="2"/>
        </w:num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którzy zgadzają się przestrzegać Jego Słowa i czystej religii, której ono uczy</w:t>
      </w:r>
      <w:r w:rsidRPr="00517825">
        <w:rPr>
          <w:rFonts w:asciiTheme="majorHAnsi" w:eastAsia="Times New Roman" w:hAnsiTheme="majorHAnsi" w:cstheme="majorHAnsi"/>
          <w:kern w:val="0"/>
          <w:sz w:val="24"/>
          <w:szCs w:val="24"/>
          <w:lang w:val="pl-PL" w:eastAsia="nb-NO"/>
          <w14:ligatures w14:val="none"/>
        </w:rPr>
        <w:br/>
      </w:r>
      <w:r w:rsidRPr="00517825">
        <w:rPr>
          <w:rFonts w:asciiTheme="majorHAnsi" w:eastAsia="Times New Roman" w:hAnsiTheme="majorHAnsi" w:cstheme="majorHAnsi"/>
          <w:color w:val="FFFFFF"/>
          <w:kern w:val="0"/>
          <w:sz w:val="24"/>
          <w:szCs w:val="24"/>
          <w:lang w:val="pl-PL" w:eastAsia="nb-NO"/>
          <w14:ligatures w14:val="none"/>
        </w:rPr>
        <w:t>.</w:t>
      </w:r>
    </w:p>
    <w:p w14:paraId="5C0E3E52" w14:textId="77777777" w:rsidR="00517825" w:rsidRPr="00517825" w:rsidRDefault="00517825" w:rsidP="00517825">
      <w:pPr>
        <w:numPr>
          <w:ilvl w:val="0"/>
          <w:numId w:val="2"/>
        </w:num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którzy przez całe życie wzrastają w łasce, wierząc i utwierdzając się w bojaźni Bożej, w miarę jak odczuwają potrzebę wzrastania i parcia naprzód</w:t>
      </w:r>
      <w:r w:rsidRPr="00517825">
        <w:rPr>
          <w:rFonts w:asciiTheme="majorHAnsi" w:eastAsia="Times New Roman" w:hAnsiTheme="majorHAnsi" w:cstheme="majorHAnsi"/>
          <w:kern w:val="0"/>
          <w:sz w:val="24"/>
          <w:szCs w:val="24"/>
          <w:lang w:val="pl-PL" w:eastAsia="nb-NO"/>
          <w14:ligatures w14:val="none"/>
        </w:rPr>
        <w:br/>
      </w:r>
      <w:r w:rsidRPr="00517825">
        <w:rPr>
          <w:rFonts w:asciiTheme="majorHAnsi" w:eastAsia="Times New Roman" w:hAnsiTheme="majorHAnsi" w:cstheme="majorHAnsi"/>
          <w:color w:val="FFFFFF"/>
          <w:kern w:val="0"/>
          <w:sz w:val="24"/>
          <w:szCs w:val="24"/>
          <w:lang w:val="pl-PL" w:eastAsia="nb-NO"/>
          <w14:ligatures w14:val="none"/>
        </w:rPr>
        <w:t>.</w:t>
      </w:r>
    </w:p>
    <w:p w14:paraId="2979B492" w14:textId="77777777" w:rsidR="00517825" w:rsidRPr="00517825" w:rsidRDefault="00517825" w:rsidP="00517825">
      <w:pPr>
        <w:numPr>
          <w:ilvl w:val="0"/>
          <w:numId w:val="2"/>
        </w:num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chociaż nieustannie starają się, nie mogą mieć żadnej nadziei poza odpuszczeniem swoich grzechów.</w:t>
      </w:r>
    </w:p>
    <w:p w14:paraId="3D110447"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Niemniej jednak nie zaprzeczamy, że wśród wiernych mogą być hipokryci i potępieni, ale ich niegodziwość nie może zniszczyć tytułu Kościoła.</w:t>
      </w:r>
    </w:p>
    <w:p w14:paraId="50DDFD52"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1 Tym. 3:15</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A gdybym się opóźniał, piszę, abyś wiedział, jak należy postępować w domu Bożym, który jest kościołem Boga żywego, filarem i podporą prawdy.</w:t>
      </w:r>
    </w:p>
    <w:p w14:paraId="6F4C1159"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50D98A0F">
          <v:rect id="_x0000_i1052" style="width:0;height:1.5pt" o:hralign="center" o:hrstd="t" o:hr="t" fillcolor="#a0a0a0" stroked="f"/>
        </w:pict>
      </w:r>
    </w:p>
    <w:p w14:paraId="54426603"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XXVIII O fałszywym kościele</w:t>
      </w:r>
    </w:p>
    <w:p w14:paraId="12506379"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XXVIII. </w:t>
      </w:r>
      <w:r w:rsidRPr="00517825">
        <w:rPr>
          <w:rFonts w:asciiTheme="majorHAnsi" w:eastAsia="Times New Roman" w:hAnsiTheme="majorHAnsi" w:cstheme="majorHAnsi"/>
          <w:kern w:val="0"/>
          <w:sz w:val="24"/>
          <w:szCs w:val="24"/>
          <w:lang w:val="pl-PL" w:eastAsia="nb-NO"/>
          <w14:ligatures w14:val="none"/>
        </w:rPr>
        <w:t>W tym przekonaniu oświadczamy, że właściwie nie może być Kościoła, w którym</w:t>
      </w:r>
    </w:p>
    <w:p w14:paraId="3104DF64" w14:textId="77777777" w:rsidR="00517825" w:rsidRPr="00517825" w:rsidRDefault="00517825" w:rsidP="00517825">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lastRenderedPageBreak/>
        <w:t xml:space="preserve">nie przyjmuje się Słowa Bożego, </w:t>
      </w:r>
    </w:p>
    <w:p w14:paraId="22FACF47" w14:textId="77777777" w:rsidR="00517825" w:rsidRPr="00517825" w:rsidRDefault="00517825" w:rsidP="00517825">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nie składa się mu wyznania </w:t>
      </w:r>
    </w:p>
    <w:p w14:paraId="0AEEA95E" w14:textId="77777777" w:rsidR="00517825" w:rsidRPr="00517825" w:rsidRDefault="00517825" w:rsidP="00517825">
      <w:pPr>
        <w:numPr>
          <w:ilvl w:val="0"/>
          <w:numId w:val="3"/>
        </w:num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i nie korzysta się z sakramentów. </w:t>
      </w:r>
    </w:p>
    <w:p w14:paraId="00E43512"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Dlatego</w:t>
      </w:r>
      <w:r w:rsidRPr="00517825">
        <w:rPr>
          <w:rFonts w:asciiTheme="majorHAnsi" w:eastAsia="Times New Roman" w:hAnsiTheme="majorHAnsi" w:cstheme="majorHAnsi"/>
          <w:b/>
          <w:bCs/>
          <w:kern w:val="0"/>
          <w:sz w:val="24"/>
          <w:szCs w:val="24"/>
          <w:lang w:val="pl-PL" w:eastAsia="nb-NO"/>
          <w14:ligatures w14:val="none"/>
        </w:rPr>
        <w:t xml:space="preserve"> potępiamy zgromadzenia papieskie,</w:t>
      </w:r>
      <w:r w:rsidRPr="00517825">
        <w:rPr>
          <w:rFonts w:asciiTheme="majorHAnsi" w:eastAsia="Times New Roman" w:hAnsiTheme="majorHAnsi" w:cstheme="majorHAnsi"/>
          <w:kern w:val="0"/>
          <w:sz w:val="24"/>
          <w:szCs w:val="24"/>
          <w:lang w:val="pl-PL" w:eastAsia="nb-NO"/>
          <w14:ligatures w14:val="none"/>
        </w:rPr>
        <w:t xml:space="preserve"> ponieważ czyste Słowo Boże jest z nich wygnane, ich sakramenty są zepsute, sfałszowane lub zniszczone, a są w nich wszelkie przesądy i bałwochwalstwo. Uważamy zatem, że wszyscy, którzy biorą udział w tych czynach i komunikują się z tym kościołem</w:t>
      </w:r>
      <w:r w:rsidRPr="00517825">
        <w:rPr>
          <w:rFonts w:asciiTheme="majorHAnsi" w:eastAsia="Times New Roman" w:hAnsiTheme="majorHAnsi" w:cstheme="majorHAnsi"/>
          <w:b/>
          <w:bCs/>
          <w:kern w:val="0"/>
          <w:sz w:val="24"/>
          <w:szCs w:val="24"/>
          <w:lang w:val="pl-PL" w:eastAsia="nb-NO"/>
          <w14:ligatures w14:val="none"/>
        </w:rPr>
        <w:t>, oddzielają się i odcinają od Ciała Chrystusowego.</w:t>
      </w:r>
      <w:r w:rsidRPr="00517825">
        <w:rPr>
          <w:rFonts w:asciiTheme="majorHAnsi" w:eastAsia="Times New Roman" w:hAnsiTheme="majorHAnsi" w:cstheme="majorHAnsi"/>
          <w:kern w:val="0"/>
          <w:sz w:val="24"/>
          <w:szCs w:val="24"/>
          <w:lang w:val="pl-PL" w:eastAsia="nb-NO"/>
          <w14:ligatures w14:val="none"/>
        </w:rPr>
        <w:t xml:space="preserve"> </w:t>
      </w:r>
    </w:p>
    <w:p w14:paraId="4DD4B6AD"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Ponieważ jednak w papiestwie pozostał jakiś ślad kościoła, a cnota i treść chrztu pozostają, a skuteczność chrztu nie zależy od osoby, która go udziela, wyznajemy, że ochrzczeni w nim nie potrzebują drugiego chrztu. Jednak ze względu na jego zepsucie nie możemy w nim chrzcić dzieci, nie narażając się na zanieczyszczenie.</w:t>
      </w:r>
    </w:p>
    <w:p w14:paraId="7470DB18"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Obj. 2:9</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Znam twoje uczynki, ucisk i ubóstwo – lecz jesteś bogaty – i bluźnierstwo tych, którzy mówią, że są Żydami, a nimi nie są, ale są synagogą szatana.</w:t>
      </w:r>
    </w:p>
    <w:p w14:paraId="289221A1"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44924AE0">
          <v:rect id="_x0000_i1053" style="width:0;height:1.5pt" o:hralign="center" o:hrstd="t" o:hr="t" fillcolor="#a0a0a0" stroked="f"/>
        </w:pict>
      </w:r>
    </w:p>
    <w:p w14:paraId="0920E559"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XXIX O urzędach w Kościele</w:t>
      </w:r>
    </w:p>
    <w:p w14:paraId="4E0B423A"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XXIX.</w:t>
      </w:r>
      <w:r w:rsidRPr="00517825">
        <w:rPr>
          <w:rFonts w:asciiTheme="majorHAnsi" w:eastAsia="Times New Roman" w:hAnsiTheme="majorHAnsi" w:cstheme="majorHAnsi"/>
          <w:kern w:val="0"/>
          <w:sz w:val="24"/>
          <w:szCs w:val="24"/>
          <w:lang w:val="pl-PL" w:eastAsia="nb-NO"/>
          <w14:ligatures w14:val="none"/>
        </w:rPr>
        <w:t xml:space="preserve"> Jeśli chodzi o prawdziwy Kościół, wierzymy, że powinien on być zarządzany zgodnie z porządkiem ustanowionym przez naszego Pana Jezusa Chrystusa. Aby byli pasterze, nadzorcy i diakoni, aby prawdziwa nauka mogła mieć swój bieg, aby błędy były korygowane i tłumione, a biedni i wszyscy, którzy są w niedoli, mogli otrzymać pomoc w potrzebach; i aby zgromadzenia odbywały się w imię Boga, aby budowali wielcy i mali.</w:t>
      </w:r>
    </w:p>
    <w:p w14:paraId="20F87C12"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Dzieje 20:28</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Uważajcie na samych siebie i na całe stado, w którym was Duch Święty ustanowił biskupami, abyście paśli kościół Boga, który on nabył własną krwią.</w:t>
      </w:r>
    </w:p>
    <w:p w14:paraId="77BC7F93"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3B4F3CA8">
          <v:rect id="_x0000_i1054" style="width:0;height:1.5pt" o:hralign="center" o:hrstd="t" o:hr="t" fillcolor="#a0a0a0" stroked="f"/>
        </w:pict>
      </w:r>
    </w:p>
    <w:p w14:paraId="15771DB8"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  O jedynej Głowie Kościoła</w:t>
      </w:r>
    </w:p>
    <w:p w14:paraId="15BBE44D"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XXX. </w:t>
      </w:r>
      <w:r w:rsidRPr="00517825">
        <w:rPr>
          <w:rFonts w:asciiTheme="majorHAnsi" w:eastAsia="Times New Roman" w:hAnsiTheme="majorHAnsi" w:cstheme="majorHAnsi"/>
          <w:kern w:val="0"/>
          <w:sz w:val="24"/>
          <w:szCs w:val="24"/>
          <w:lang w:val="pl-PL" w:eastAsia="nb-NO"/>
          <w14:ligatures w14:val="none"/>
        </w:rPr>
        <w:t>Wierzymy, że wszyscy prawdziwi pasterze, gdziekolwiek się znajdują, mają tę samą władzę i równą władzę pod jedną Głową, jednym jedynym suwerennym i powszechnym biskupem, Jezusem Chrystusem; i że w konsekwencji żaden Kościół nie będzie rościł sobie pretensji do władzy ani panowania nad jakimkolwiek innym.</w:t>
      </w:r>
    </w:p>
    <w:p w14:paraId="64322A3F"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Mat. 23:8</w:t>
      </w:r>
      <w:r w:rsidRPr="00517825">
        <w:rPr>
          <w:rFonts w:asciiTheme="majorHAnsi" w:eastAsia="Times New Roman" w:hAnsiTheme="majorHAnsi" w:cstheme="majorHAnsi"/>
          <w:i/>
          <w:iCs/>
          <w:color w:val="808000"/>
          <w:kern w:val="0"/>
          <w:sz w:val="24"/>
          <w:szCs w:val="24"/>
          <w:lang w:val="pl-PL" w:eastAsia="nb-NO"/>
          <w14:ligatures w14:val="none"/>
        </w:rPr>
        <w:t xml:space="preserve"> Ale wy nie nazywajcie się Rabbi. Jeden bowiem jest wasz Mistrz, Chrystus, a wy wszyscy jesteście braćmi.</w:t>
      </w:r>
    </w:p>
    <w:p w14:paraId="738BAFA4"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69D6C53B">
          <v:rect id="_x0000_i1055" style="width:0;height:1.5pt" o:hralign="center" o:hrstd="t" o:hr="t" fillcolor="#a0a0a0" stroked="f"/>
        </w:pict>
      </w:r>
    </w:p>
    <w:p w14:paraId="50DE10FA"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XXXI O powołaniu na urząd</w:t>
      </w:r>
    </w:p>
    <w:p w14:paraId="723E1DF6"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XXXI. </w:t>
      </w:r>
      <w:r w:rsidRPr="00517825">
        <w:rPr>
          <w:rFonts w:asciiTheme="majorHAnsi" w:eastAsia="Times New Roman" w:hAnsiTheme="majorHAnsi" w:cstheme="majorHAnsi"/>
          <w:kern w:val="0"/>
          <w:sz w:val="24"/>
          <w:szCs w:val="24"/>
          <w:lang w:val="pl-PL" w:eastAsia="nb-NO"/>
          <w14:ligatures w14:val="none"/>
        </w:rPr>
        <w:t xml:space="preserve">Wierzymy, że nikt nie powinien podejmować się kierowania Kościołem na podstawie własnej władzy, lecz że powinno to wynikać z wybrania, o ile to możliwe i o ile Bóg pozwoli. A </w:t>
      </w:r>
      <w:r w:rsidRPr="00517825">
        <w:rPr>
          <w:rFonts w:asciiTheme="majorHAnsi" w:eastAsia="Times New Roman" w:hAnsiTheme="majorHAnsi" w:cstheme="majorHAnsi"/>
          <w:kern w:val="0"/>
          <w:sz w:val="24"/>
          <w:szCs w:val="24"/>
          <w:lang w:val="pl-PL" w:eastAsia="nb-NO"/>
          <w14:ligatures w14:val="none"/>
        </w:rPr>
        <w:lastRenderedPageBreak/>
        <w:t>czynimy ten wyjątek szczególnie dlatego, że czasami, a nawet w naszych czasach, gdy stan Kościoła został zakłócony, konieczne było, aby Bóg w niezwykły sposób wskrzesił ludzi, aby odnowić Kościół pogrążony w ruinie i spustoszeniu. Niezależnie od tego wierzymy, że ta zasada musi zawsze obowiązywać: wszyscy pastorzy, nadzorcy i diakoni powinni posiadać dowód powołania na swój urząd.</w:t>
      </w:r>
    </w:p>
    <w:p w14:paraId="541049B9"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Hebr. 5:4</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A nikt sam sobie nie bierze tej godności, tylko ten, który zostaje powołany przez Boga, tak jak Aaron.</w:t>
      </w:r>
    </w:p>
    <w:p w14:paraId="0FE912A8"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6F595E38">
          <v:rect id="_x0000_i1056" style="width:0;height:1.5pt" o:hralign="center" o:hrstd="t" o:hr="t" fillcolor="#a0a0a0" stroked="f"/>
        </w:pict>
      </w:r>
    </w:p>
    <w:p w14:paraId="7B7D5F57"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XXXII O szczególnych zarządzeniach</w:t>
      </w:r>
    </w:p>
    <w:p w14:paraId="13BF822C"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XXXII. </w:t>
      </w:r>
      <w:r w:rsidRPr="00517825">
        <w:rPr>
          <w:rFonts w:asciiTheme="majorHAnsi" w:eastAsia="Times New Roman" w:hAnsiTheme="majorHAnsi" w:cstheme="majorHAnsi"/>
          <w:kern w:val="0"/>
          <w:sz w:val="24"/>
          <w:szCs w:val="24"/>
          <w:lang w:val="pl-PL" w:eastAsia="nb-NO"/>
          <w14:ligatures w14:val="none"/>
        </w:rPr>
        <w:t>Wierzymy także, że jest pożądane i pożyteczne, aby wybrani na superintendentów ustalili między sobą, jakie środki należy przyjąć w celu zarządzania całym ciałem, a jednocześnie aby nigdy nie odchodzili od tego, co zostało zarządzone przez naszego Pana Jezusa Chrystus. Co nie przeszkadza, że w każdym miejscu obowiązują specjalne zarządzenia, zależnie od wygody.</w:t>
      </w:r>
    </w:p>
    <w:p w14:paraId="34F18550" w14:textId="77777777" w:rsidR="00517825" w:rsidRPr="00517825" w:rsidRDefault="00517825" w:rsidP="00517825">
      <w:pPr>
        <w:spacing w:beforeAutospacing="1" w:after="100" w:afterAutospacing="1" w:line="240" w:lineRule="auto"/>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Rzym. 12:8</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…jeśli ktoś jest przełożonym, niech nim będzie w pilności …</w:t>
      </w:r>
    </w:p>
    <w:p w14:paraId="309411CD"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528078DD">
          <v:rect id="_x0000_i1057" style="width:0;height:1.5pt" o:hralign="center" o:hrstd="t" o:hr="t" fillcolor="#a0a0a0" stroked="f"/>
        </w:pict>
      </w:r>
    </w:p>
    <w:p w14:paraId="3B7BA0BE"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XXXIII O wiązaniu sumienia</w:t>
      </w:r>
    </w:p>
    <w:p w14:paraId="10D26681"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XXXIII. </w:t>
      </w:r>
      <w:r w:rsidRPr="00517825">
        <w:rPr>
          <w:rFonts w:asciiTheme="majorHAnsi" w:eastAsia="Times New Roman" w:hAnsiTheme="majorHAnsi" w:cstheme="majorHAnsi"/>
          <w:kern w:val="0"/>
          <w:sz w:val="24"/>
          <w:szCs w:val="24"/>
          <w:lang w:val="pl-PL" w:eastAsia="nb-NO"/>
          <w14:ligatures w14:val="none"/>
        </w:rPr>
        <w:t>Jednakże odrzucamy wszelkie wynalazki ludzkie i wszelkie prawa, które ludzie mogą wprowadzić pod pretekstem służenia Bogu, którymi chcą związać sumienia; i otrzymujemy tylko to, co prowadzi do zgody i utrzymuje wszystkich w posłuszeństwie, od największych do najmniejszych. Musimy w tym podążać za tym, co Pan Jezus Chrystus ogłosił w sprawie ekskomuniki, którą aprobujemy i wyznajemy jako niezbędną, ze wszystkimi jej przyczynami i konsekwencjami.</w:t>
      </w:r>
    </w:p>
    <w:p w14:paraId="72B30F4B"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Łuk. 11:46</w:t>
      </w:r>
      <w:r w:rsidRPr="00517825">
        <w:rPr>
          <w:rFonts w:asciiTheme="majorHAnsi" w:eastAsia="Times New Roman" w:hAnsiTheme="majorHAnsi" w:cstheme="majorHAnsi"/>
          <w:i/>
          <w:iCs/>
          <w:color w:val="808000"/>
          <w:kern w:val="0"/>
          <w:sz w:val="24"/>
          <w:szCs w:val="24"/>
          <w:lang w:val="pl-PL" w:eastAsia="nb-NO"/>
          <w14:ligatures w14:val="none"/>
        </w:rPr>
        <w:t xml:space="preserve"> A on powiedział: I wam, znawcom prawa, biada, bo obciążacie ludzi brzemionami nie do uniesienia, a sami nawet jednym palcem tych brzemion nie dotykacie.</w:t>
      </w:r>
    </w:p>
    <w:p w14:paraId="5A5EA56F"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25A98D21">
          <v:rect id="_x0000_i1058" style="width:0;height:1.5pt" o:hralign="center" o:hrstd="t" o:hr="t" fillcolor="#a0a0a0" stroked="f"/>
        </w:pict>
      </w:r>
    </w:p>
    <w:p w14:paraId="7BFD7075"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XXXIV O sakramentach</w:t>
      </w:r>
    </w:p>
    <w:p w14:paraId="44D0303D"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XXXIV. </w:t>
      </w:r>
      <w:r w:rsidRPr="00517825">
        <w:rPr>
          <w:rFonts w:asciiTheme="majorHAnsi" w:eastAsia="Times New Roman" w:hAnsiTheme="majorHAnsi" w:cstheme="majorHAnsi"/>
          <w:kern w:val="0"/>
          <w:sz w:val="24"/>
          <w:szCs w:val="24"/>
          <w:lang w:val="pl-PL" w:eastAsia="nb-NO"/>
          <w14:ligatures w14:val="none"/>
        </w:rPr>
        <w:t>Wierzymy, że sakramenty są dodane do Słowa dla pełniejszego potwierdzenia, aby były dla nas rękojmią i pieczęcią łaski Bożej, a przez to wspierały i pocieszały naszą wiarę z powodu słabości, która jest w nas, i że są to</w:t>
      </w:r>
      <w:r w:rsidRPr="00517825">
        <w:rPr>
          <w:rFonts w:asciiTheme="majorHAnsi" w:eastAsia="Times New Roman" w:hAnsiTheme="majorHAnsi" w:cstheme="majorHAnsi"/>
          <w:b/>
          <w:bCs/>
          <w:kern w:val="0"/>
          <w:sz w:val="24"/>
          <w:szCs w:val="24"/>
          <w:lang w:val="pl-PL" w:eastAsia="nb-NO"/>
          <w14:ligatures w14:val="none"/>
        </w:rPr>
        <w:t xml:space="preserve"> zewnętrzne znaki,</w:t>
      </w:r>
      <w:r w:rsidRPr="00517825">
        <w:rPr>
          <w:rFonts w:asciiTheme="majorHAnsi" w:eastAsia="Times New Roman" w:hAnsiTheme="majorHAnsi" w:cstheme="majorHAnsi"/>
          <w:kern w:val="0"/>
          <w:sz w:val="24"/>
          <w:szCs w:val="24"/>
          <w:lang w:val="pl-PL" w:eastAsia="nb-NO"/>
          <w14:ligatures w14:val="none"/>
        </w:rPr>
        <w:t xml:space="preserve"> przez które Bóg działa przez swego Ducha, aby nie dawał nam niczego na próżno. Jednakże utrzymujemy, że ich istota i prawda jest w Jezusie Chrystusie, a same w sobie są jedynie dymem i cieniem.</w:t>
      </w:r>
    </w:p>
    <w:p w14:paraId="01D77832"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Jan 6:63</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Duch jest tym, który ożywia, ciało nic nie pomaga. Słowa, które ja wam mówię, są duchem i są życiem.</w:t>
      </w:r>
    </w:p>
    <w:p w14:paraId="422AB615"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7497F278">
          <v:rect id="_x0000_i1059" style="width:0;height:1.5pt" o:hralign="center" o:hrstd="t" o:hr="t" fillcolor="#a0a0a0" stroked="f"/>
        </w:pict>
      </w:r>
    </w:p>
    <w:p w14:paraId="7B982C01"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lastRenderedPageBreak/>
        <w:t>Artykuł XXXV O chrzcie</w:t>
      </w:r>
    </w:p>
    <w:p w14:paraId="17DD142F"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XXXV. </w:t>
      </w:r>
      <w:r w:rsidRPr="00517825">
        <w:rPr>
          <w:rFonts w:asciiTheme="majorHAnsi" w:eastAsia="Times New Roman" w:hAnsiTheme="majorHAnsi" w:cstheme="majorHAnsi"/>
          <w:kern w:val="0"/>
          <w:sz w:val="24"/>
          <w:szCs w:val="24"/>
          <w:lang w:val="pl-PL" w:eastAsia="nb-NO"/>
          <w14:ligatures w14:val="none"/>
        </w:rPr>
        <w:t>Wyznajemy tylko dwa sakramenty wspólne dla całego Kościoła, z których</w:t>
      </w:r>
      <w:r w:rsidRPr="00517825">
        <w:rPr>
          <w:rFonts w:asciiTheme="majorHAnsi" w:eastAsia="Times New Roman" w:hAnsiTheme="majorHAnsi" w:cstheme="majorHAnsi"/>
          <w:b/>
          <w:bCs/>
          <w:kern w:val="0"/>
          <w:sz w:val="24"/>
          <w:szCs w:val="24"/>
          <w:lang w:val="pl-PL" w:eastAsia="nb-NO"/>
          <w14:ligatures w14:val="none"/>
        </w:rPr>
        <w:t xml:space="preserve"> pierwszy, chrzest,</w:t>
      </w:r>
      <w:r w:rsidRPr="00517825">
        <w:rPr>
          <w:rFonts w:asciiTheme="majorHAnsi" w:eastAsia="Times New Roman" w:hAnsiTheme="majorHAnsi" w:cstheme="majorHAnsi"/>
          <w:kern w:val="0"/>
          <w:sz w:val="24"/>
          <w:szCs w:val="24"/>
          <w:lang w:val="pl-PL" w:eastAsia="nb-NO"/>
          <w14:ligatures w14:val="none"/>
        </w:rPr>
        <w:t xml:space="preserve"> jest dany jako zadatek naszego przybrania; albowiem przez niego zostajemy wszczepieni w ciało Chrystusa, abyśmy zostali obmyci i oczyszczeni Jego krwią, a następnie odnowieni w czystości życia przez Jego Ducha Świętego. Uważamy również, że chociaż jesteśmy ochrzczeni tylko raz, to jednak zysk, który dla nas symbolizuje, rozciąga się na całe nasze życie i aż do naszej śmierci, abyśmy mieli trwałe świadectwo, że Jezus Chrystus będzie zawsze naszym usprawiedliwieniem i uświęceniem. </w:t>
      </w:r>
    </w:p>
    <w:p w14:paraId="175BFF42"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Niemniej jednak, chociaż jest to sakrament wiary i upamiętania, to jednak ponieważ Bóg przyjmuje do Kościoła małe dzieci wraz z ojcami, na mocy autorytetu Jezusa Chrystusa mówimy, że dzieci wierzących rodziców powinny być ochrzczone.</w:t>
      </w:r>
    </w:p>
    <w:p w14:paraId="3F5C3296"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Dzieje 2:39</w:t>
      </w:r>
      <w:r w:rsidRPr="00517825">
        <w:rPr>
          <w:rFonts w:asciiTheme="majorHAnsi" w:eastAsia="Times New Roman" w:hAnsiTheme="majorHAnsi" w:cstheme="majorHAnsi"/>
          <w:i/>
          <w:iCs/>
          <w:color w:val="808000"/>
          <w:kern w:val="0"/>
          <w:sz w:val="24"/>
          <w:szCs w:val="24"/>
          <w:lang w:val="pl-PL" w:eastAsia="nb-NO"/>
          <w14:ligatures w14:val="none"/>
        </w:rPr>
        <w:t xml:space="preserve"> Obietnica ta bowiem dotyczy was, waszych dzieci i wszystkich, którzy są daleko, każdego, kogo powoła Pan, nasz Bóg.</w:t>
      </w:r>
    </w:p>
    <w:p w14:paraId="4F0D7364"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043DCA60">
          <v:rect id="_x0000_i1060" style="width:0;height:1.5pt" o:hralign="center" o:hrstd="t" o:hr="t" fillcolor="#a0a0a0" stroked="f"/>
        </w:pict>
      </w:r>
    </w:p>
    <w:p w14:paraId="5210A76E"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XXXVI O Wieczerzy Pańskiej</w:t>
      </w:r>
    </w:p>
    <w:p w14:paraId="63F41A93"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XXXVI.</w:t>
      </w:r>
      <w:r w:rsidRPr="00517825">
        <w:rPr>
          <w:rFonts w:asciiTheme="majorHAnsi" w:eastAsia="Times New Roman" w:hAnsiTheme="majorHAnsi" w:cstheme="majorHAnsi"/>
          <w:kern w:val="0"/>
          <w:sz w:val="24"/>
          <w:szCs w:val="24"/>
          <w:lang w:val="pl-PL" w:eastAsia="nb-NO"/>
          <w14:ligatures w14:val="none"/>
        </w:rPr>
        <w:t xml:space="preserve"> Wyznajemy, że Wieczerza Pańska, będąca </w:t>
      </w:r>
      <w:r w:rsidRPr="00517825">
        <w:rPr>
          <w:rFonts w:asciiTheme="majorHAnsi" w:eastAsia="Times New Roman" w:hAnsiTheme="majorHAnsi" w:cstheme="majorHAnsi"/>
          <w:b/>
          <w:bCs/>
          <w:kern w:val="0"/>
          <w:sz w:val="24"/>
          <w:szCs w:val="24"/>
          <w:lang w:val="pl-PL" w:eastAsia="nb-NO"/>
          <w14:ligatures w14:val="none"/>
        </w:rPr>
        <w:t>drugim sakramentem,</w:t>
      </w:r>
      <w:r w:rsidRPr="00517825">
        <w:rPr>
          <w:rFonts w:asciiTheme="majorHAnsi" w:eastAsia="Times New Roman" w:hAnsiTheme="majorHAnsi" w:cstheme="majorHAnsi"/>
          <w:kern w:val="0"/>
          <w:sz w:val="24"/>
          <w:szCs w:val="24"/>
          <w:lang w:val="pl-PL" w:eastAsia="nb-NO"/>
          <w14:ligatures w14:val="none"/>
        </w:rPr>
        <w:t xml:space="preserve"> jest świadectwem zjednoczenia, jakie mamy z Chrystusem, ponieważ On nie tylko raz dla nas umarł i zmartwychwstał, ale także prawdziwie nas karmi i posila swoim Ciałem i Krwią abyśmy w Nim stanowili jedno i życie nasze było wspólne. </w:t>
      </w:r>
    </w:p>
    <w:p w14:paraId="26AC5DA9"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Chociaż będzie w niebie, aż przyjdzie sądzić całą ziemię, wierzymy jednak, że przez tajemną i niepojętą moc swego Ducha karmi nas i umacnia istotą swego ciała i swojej krwi. Uważamy, że</w:t>
      </w:r>
      <w:r w:rsidRPr="00517825">
        <w:rPr>
          <w:rFonts w:asciiTheme="majorHAnsi" w:eastAsia="Times New Roman" w:hAnsiTheme="majorHAnsi" w:cstheme="majorHAnsi"/>
          <w:b/>
          <w:bCs/>
          <w:kern w:val="0"/>
          <w:sz w:val="24"/>
          <w:szCs w:val="24"/>
          <w:lang w:val="pl-PL" w:eastAsia="nb-NO"/>
          <w14:ligatures w14:val="none"/>
        </w:rPr>
        <w:t xml:space="preserve"> dzieje się to duchowo,</w:t>
      </w:r>
      <w:r w:rsidRPr="00517825">
        <w:rPr>
          <w:rFonts w:asciiTheme="majorHAnsi" w:eastAsia="Times New Roman" w:hAnsiTheme="majorHAnsi" w:cstheme="majorHAnsi"/>
          <w:kern w:val="0"/>
          <w:sz w:val="24"/>
          <w:szCs w:val="24"/>
          <w:lang w:val="pl-PL" w:eastAsia="nb-NO"/>
          <w14:ligatures w14:val="none"/>
        </w:rPr>
        <w:t xml:space="preserve"> nie dlatego, że zamiast faktów i prawdy stawiamy wyobraźnię i fantazję, ale dlatego, że wielkość tej tajemnicy przekracza miarę naszych zmysłów i praw natury. Krótko mówiąc, ponieważ jest niebiański, można go uchwycić jedynie przez wiarę.</w:t>
      </w:r>
    </w:p>
    <w:p w14:paraId="3D91D138"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1 Kor. 10:16</w:t>
      </w:r>
      <w:r w:rsidRPr="00517825">
        <w:rPr>
          <w:rFonts w:asciiTheme="majorHAnsi" w:eastAsia="Times New Roman" w:hAnsiTheme="majorHAnsi" w:cstheme="majorHAnsi"/>
          <w:i/>
          <w:iCs/>
          <w:color w:val="808000"/>
          <w:kern w:val="0"/>
          <w:sz w:val="24"/>
          <w:szCs w:val="24"/>
          <w:lang w:val="pl-PL" w:eastAsia="nb-NO"/>
          <w14:ligatures w14:val="none"/>
        </w:rPr>
        <w:t xml:space="preserve"> Kielich błogosławieństwa, który błogosławimy, czy nie jest wspólnotą krwi Chrystusa? </w:t>
      </w:r>
      <w:r w:rsidRPr="00517825">
        <w:rPr>
          <w:rFonts w:asciiTheme="majorHAnsi" w:eastAsia="Times New Roman" w:hAnsiTheme="majorHAnsi" w:cstheme="majorHAnsi"/>
          <w:i/>
          <w:iCs/>
          <w:color w:val="808000"/>
          <w:kern w:val="0"/>
          <w:sz w:val="24"/>
          <w:szCs w:val="24"/>
          <w:lang w:eastAsia="nb-NO"/>
          <w14:ligatures w14:val="none"/>
        </w:rPr>
        <w:t>Chleb, który łamiemy, czy nie jest wspólnotą ciała Chrystusa?</w:t>
      </w:r>
    </w:p>
    <w:p w14:paraId="1E142D5C"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51898430">
          <v:rect id="_x0000_i1061" style="width:0;height:1.5pt" o:hralign="center" o:hrstd="t" o:hr="t" fillcolor="#a0a0a0" stroked="f"/>
        </w:pict>
      </w:r>
    </w:p>
    <w:p w14:paraId="071CD800"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XXXVII O konsekwencji sakramentów</w:t>
      </w:r>
    </w:p>
    <w:p w14:paraId="7897269A"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XXXVII.</w:t>
      </w:r>
      <w:r w:rsidRPr="00517825">
        <w:rPr>
          <w:rFonts w:asciiTheme="majorHAnsi" w:eastAsia="Times New Roman" w:hAnsiTheme="majorHAnsi" w:cstheme="majorHAnsi"/>
          <w:kern w:val="0"/>
          <w:sz w:val="24"/>
          <w:szCs w:val="24"/>
          <w:lang w:val="pl-PL" w:eastAsia="nb-NO"/>
          <w14:ligatures w14:val="none"/>
        </w:rPr>
        <w:t xml:space="preserve"> Wierzymy, jak już powiedziano, że w Wieczerzy Pańskiej, a także w chrzcie, Bóg daje nam rzeczywiście i faktycznie to, co nam tam ukazuje; i że w konsekwencji dzięki tym znakom dane jest prawdziwe posiadanie i radość z tego, co nam przedstawiają. I w ten sposób wszyscy, których przynoszę czystą wiarę niczym naczynie do świętego stołu Chrystusa, prawdziwie otrzymują to, czego jest to znak; albowiem Ciało i Krew Jezusa Chrystusa dają duszy pokarm i napój, tak jak chleb i wino karmią ciało.</w:t>
      </w:r>
    </w:p>
    <w:p w14:paraId="59B0E166"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Jan 6:51</w:t>
      </w:r>
      <w:r w:rsidRPr="00517825">
        <w:rPr>
          <w:rFonts w:asciiTheme="majorHAnsi" w:eastAsia="Times New Roman" w:hAnsiTheme="majorHAnsi" w:cstheme="majorHAnsi"/>
          <w:i/>
          <w:iCs/>
          <w:color w:val="808000"/>
          <w:kern w:val="0"/>
          <w:sz w:val="24"/>
          <w:szCs w:val="24"/>
          <w:lang w:val="pl-PL" w:eastAsia="nb-NO"/>
          <w14:ligatures w14:val="none"/>
        </w:rPr>
        <w:t xml:space="preserve"> Ja jestem chlebem żywym, który zstąpił z nieba. Jeśli ktoś będzie jadł z tego chleba, będzie żył na wieki. A chleb, który ja dam, to moje ciało, które ja dam za życie świata.</w:t>
      </w:r>
    </w:p>
    <w:p w14:paraId="71C3DED8"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lastRenderedPageBreak/>
        <w:pict w14:anchorId="23A111F0">
          <v:rect id="_x0000_i1062" style="width:0;height:1.5pt" o:hralign="center" o:hrstd="t" o:hr="t" fillcolor="#a0a0a0" stroked="f"/>
        </w:pict>
      </w:r>
    </w:p>
    <w:p w14:paraId="0248E7AE"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XXXVIII O duchowym wymiarze sakramentów</w:t>
      </w:r>
    </w:p>
    <w:p w14:paraId="41EC9E3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XXXVIII. </w:t>
      </w:r>
      <w:r w:rsidRPr="00517825">
        <w:rPr>
          <w:rFonts w:asciiTheme="majorHAnsi" w:eastAsia="Times New Roman" w:hAnsiTheme="majorHAnsi" w:cstheme="majorHAnsi"/>
          <w:kern w:val="0"/>
          <w:sz w:val="24"/>
          <w:szCs w:val="24"/>
          <w:lang w:val="pl-PL" w:eastAsia="nb-NO"/>
          <w14:ligatures w14:val="none"/>
        </w:rPr>
        <w:t xml:space="preserve">Tak więc uważamy, że woda, będąc słabym pierwiastkiem, nadal prawdziwie świadczy nam o wewnętrznym oczyszczeniu naszych dusz przez krew Jezusa Chrystusa przez skuteczność Jego Ducha i że chleb i wino podane nam w sakramencie służą do tego, aby nasz duchowy pokarm, gdyż naszym oczom ukazują, że Ciało Chrystusa jest naszym pokarmem, a Jego Krew naszym napojem. </w:t>
      </w:r>
    </w:p>
    <w:p w14:paraId="2D7E203D"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kern w:val="0"/>
          <w:sz w:val="24"/>
          <w:szCs w:val="24"/>
          <w:lang w:val="pl-PL" w:eastAsia="nb-NO"/>
          <w14:ligatures w14:val="none"/>
        </w:rPr>
        <w:t xml:space="preserve">I odrzucamy Entuzjastów i Sakramentariuszy, którzy nie przyjmą takich znaków i znamion, chociaż nasz Zbawiciel powiedział: </w:t>
      </w:r>
    </w:p>
    <w:p w14:paraId="5AA78B7E"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i/>
          <w:iCs/>
          <w:color w:val="808000"/>
          <w:kern w:val="0"/>
          <w:sz w:val="24"/>
          <w:szCs w:val="24"/>
          <w:lang w:val="pl-PL" w:eastAsia="nb-NO"/>
          <w14:ligatures w14:val="none"/>
        </w:rPr>
        <w:t>„To jest Ciało moje, a ten kielich to Krew moja”.</w:t>
      </w:r>
    </w:p>
    <w:p w14:paraId="689F379D"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7539D842">
          <v:rect id="_x0000_i1063" style="width:0;height:1.5pt" o:hralign="center" o:hrstd="t" o:hr="t" fillcolor="#a0a0a0" stroked="f"/>
        </w:pict>
      </w:r>
    </w:p>
    <w:p w14:paraId="3F256FE1"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XXXIX O władzy świeckiej</w:t>
      </w:r>
    </w:p>
    <w:p w14:paraId="1A41EF85"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XXXIX.</w:t>
      </w:r>
      <w:r w:rsidRPr="00517825">
        <w:rPr>
          <w:rFonts w:asciiTheme="majorHAnsi" w:eastAsia="Times New Roman" w:hAnsiTheme="majorHAnsi" w:cstheme="majorHAnsi"/>
          <w:kern w:val="0"/>
          <w:sz w:val="24"/>
          <w:szCs w:val="24"/>
          <w:lang w:val="pl-PL" w:eastAsia="nb-NO"/>
          <w14:ligatures w14:val="none"/>
        </w:rPr>
        <w:t xml:space="preserve"> Wierzymy, że Bóg pragnie, aby światem rządziły prawa i urzędnicy, aby można było położyć pewne ograniczenia na jego nieuporządkowane apetyty. A jak ustanowił królestwa, republiki i wszelkiego rodzaju księstwa, dziedziczne lub inne, i wszystko, co należy do sprawiedliwego rządu, i chciał być uważany za ich Autora, tak też włożył miecz w ręce urzędników, aby eliminować przestępstwa przeciwko</w:t>
      </w:r>
      <w:r w:rsidRPr="00517825">
        <w:rPr>
          <w:rFonts w:asciiTheme="majorHAnsi" w:eastAsia="Times New Roman" w:hAnsiTheme="majorHAnsi" w:cstheme="majorHAnsi"/>
          <w:b/>
          <w:bCs/>
          <w:kern w:val="0"/>
          <w:sz w:val="24"/>
          <w:szCs w:val="24"/>
          <w:lang w:val="pl-PL" w:eastAsia="nb-NO"/>
          <w14:ligatures w14:val="none"/>
        </w:rPr>
        <w:t xml:space="preserve"> pierwszej i drugiej tablicy przykazań Bożych.</w:t>
      </w:r>
      <w:r w:rsidRPr="00517825">
        <w:rPr>
          <w:rFonts w:asciiTheme="majorHAnsi" w:eastAsia="Times New Roman" w:hAnsiTheme="majorHAnsi" w:cstheme="majorHAnsi"/>
          <w:kern w:val="0"/>
          <w:sz w:val="24"/>
          <w:szCs w:val="24"/>
          <w:lang w:val="pl-PL" w:eastAsia="nb-NO"/>
          <w14:ligatures w14:val="none"/>
        </w:rPr>
        <w:t xml:space="preserve"> Musimy zatem z jego powodu nie tylko podporządkować się im jako przełożonym, ale także szanować ich i okazywać całą cześć jako jego porucznikom i oficerom, którym zlecił sprawowanie prawowitej i świętej władzy.</w:t>
      </w:r>
    </w:p>
    <w:p w14:paraId="6E8E808E"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Rzym. 13:1</w:t>
      </w:r>
      <w:r w:rsidRPr="00517825">
        <w:rPr>
          <w:rFonts w:asciiTheme="majorHAnsi" w:eastAsia="Times New Roman" w:hAnsiTheme="majorHAnsi" w:cstheme="majorHAnsi"/>
          <w:i/>
          <w:iCs/>
          <w:color w:val="808000"/>
          <w:kern w:val="0"/>
          <w:sz w:val="24"/>
          <w:szCs w:val="24"/>
          <w:lang w:val="pl-PL" w:eastAsia="nb-NO"/>
          <w14:ligatures w14:val="none"/>
        </w:rPr>
        <w:t xml:space="preserve"> Każda dusza niech będzie poddana władzom zwierzchnim. Nie ma bowiem władzy innej, jak tylko od Boga, a te władze, które są, zostały ustanowione przez Boga.</w:t>
      </w:r>
    </w:p>
    <w:p w14:paraId="6BE6AD1D" w14:textId="77777777" w:rsidR="00517825" w:rsidRPr="00517825" w:rsidRDefault="00517825" w:rsidP="00517825">
      <w:pPr>
        <w:spacing w:after="0"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pict w14:anchorId="472A6565">
          <v:rect id="_x0000_i1064" style="width:0;height:1.5pt" o:hralign="center" o:hrstd="t" o:hr="t" fillcolor="#a0a0a0" stroked="f"/>
        </w:pict>
      </w:r>
    </w:p>
    <w:p w14:paraId="0B8C102C" w14:textId="77777777" w:rsidR="00517825" w:rsidRPr="00517825" w:rsidRDefault="00517825" w:rsidP="00517825">
      <w:pPr>
        <w:spacing w:before="100" w:beforeAutospacing="1" w:after="100" w:afterAutospacing="1" w:line="240" w:lineRule="auto"/>
        <w:outlineLvl w:val="4"/>
        <w:rPr>
          <w:rFonts w:asciiTheme="majorHAnsi" w:eastAsia="Times New Roman" w:hAnsiTheme="majorHAnsi" w:cstheme="majorHAnsi"/>
          <w:b/>
          <w:bCs/>
          <w:kern w:val="0"/>
          <w:sz w:val="20"/>
          <w:szCs w:val="20"/>
          <w:lang w:val="pl-PL" w:eastAsia="nb-NO"/>
          <w14:ligatures w14:val="none"/>
        </w:rPr>
      </w:pPr>
      <w:r w:rsidRPr="00517825">
        <w:rPr>
          <w:rFonts w:asciiTheme="majorHAnsi" w:eastAsia="Times New Roman" w:hAnsiTheme="majorHAnsi" w:cstheme="majorHAnsi"/>
          <w:b/>
          <w:bCs/>
          <w:kern w:val="0"/>
          <w:sz w:val="20"/>
          <w:szCs w:val="20"/>
          <w:lang w:val="pl-PL" w:eastAsia="nb-NO"/>
          <w14:ligatures w14:val="none"/>
        </w:rPr>
        <w:t>Artykuł XL O konieczności przestrzegania prawa ludzkiego</w:t>
      </w:r>
    </w:p>
    <w:p w14:paraId="17552B59" w14:textId="77777777" w:rsidR="00517825" w:rsidRPr="00517825" w:rsidRDefault="00517825" w:rsidP="00517825">
      <w:pPr>
        <w:spacing w:before="100"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lang w:val="pl-PL" w:eastAsia="nb-NO"/>
          <w14:ligatures w14:val="none"/>
        </w:rPr>
        <w:t xml:space="preserve">XL. </w:t>
      </w:r>
      <w:r w:rsidRPr="00517825">
        <w:rPr>
          <w:rFonts w:asciiTheme="majorHAnsi" w:eastAsia="Times New Roman" w:hAnsiTheme="majorHAnsi" w:cstheme="majorHAnsi"/>
          <w:kern w:val="0"/>
          <w:sz w:val="24"/>
          <w:szCs w:val="24"/>
          <w:lang w:val="pl-PL" w:eastAsia="nb-NO"/>
          <w14:ligatures w14:val="none"/>
        </w:rPr>
        <w:t xml:space="preserve">Uważamy zatem, że musimy przestrzegać ich praw i ustaw, płacić cła, podatki i inne opłaty oraz z dobrą i wolną wolą dźwigać jarzmo podporządkowania, nawet jeśli są niewierzącymi, </w:t>
      </w:r>
      <w:r w:rsidRPr="00517825">
        <w:rPr>
          <w:rFonts w:asciiTheme="majorHAnsi" w:eastAsia="Times New Roman" w:hAnsiTheme="majorHAnsi" w:cstheme="majorHAnsi"/>
          <w:b/>
          <w:bCs/>
          <w:kern w:val="0"/>
          <w:sz w:val="24"/>
          <w:szCs w:val="24"/>
          <w:lang w:val="pl-PL" w:eastAsia="nb-NO"/>
          <w14:ligatures w14:val="none"/>
        </w:rPr>
        <w:t xml:space="preserve">pod warunkiem, że suwerenne imperium Boże pozostanie nienaruszone. </w:t>
      </w:r>
      <w:r w:rsidRPr="00517825">
        <w:rPr>
          <w:rFonts w:asciiTheme="majorHAnsi" w:eastAsia="Times New Roman" w:hAnsiTheme="majorHAnsi" w:cstheme="majorHAnsi"/>
          <w:kern w:val="0"/>
          <w:sz w:val="24"/>
          <w:szCs w:val="24"/>
          <w:lang w:val="pl-PL" w:eastAsia="nb-NO"/>
          <w14:ligatures w14:val="none"/>
        </w:rPr>
        <w:t>Dlatego nienawidzimy wszystkich, którzy chcą odrzucić władzę, ustanowić wspólnotę i zamieszanie własności oraz obalić porządek sprawiedliwości.</w:t>
      </w:r>
    </w:p>
    <w:p w14:paraId="396CB41F" w14:textId="77777777" w:rsidR="00517825" w:rsidRPr="00517825" w:rsidRDefault="00517825" w:rsidP="00517825">
      <w:pPr>
        <w:spacing w:beforeAutospacing="1" w:after="100" w:afterAutospacing="1" w:line="240" w:lineRule="auto"/>
        <w:jc w:val="both"/>
        <w:rPr>
          <w:rFonts w:asciiTheme="majorHAnsi" w:eastAsia="Times New Roman" w:hAnsiTheme="majorHAnsi" w:cstheme="majorHAnsi"/>
          <w:kern w:val="0"/>
          <w:sz w:val="24"/>
          <w:szCs w:val="24"/>
          <w:lang w:val="pl-PL" w:eastAsia="nb-NO"/>
          <w14:ligatures w14:val="none"/>
        </w:rPr>
      </w:pPr>
      <w:r w:rsidRPr="00517825">
        <w:rPr>
          <w:rFonts w:asciiTheme="majorHAnsi" w:eastAsia="Times New Roman" w:hAnsiTheme="majorHAnsi" w:cstheme="majorHAnsi"/>
          <w:b/>
          <w:bCs/>
          <w:kern w:val="0"/>
          <w:sz w:val="24"/>
          <w:szCs w:val="24"/>
          <w:u w:val="single"/>
          <w:lang w:val="pl-PL" w:eastAsia="nb-NO"/>
          <w14:ligatures w14:val="none"/>
        </w:rPr>
        <w:t>Rzym. 13:6</w:t>
      </w:r>
      <w:r w:rsidRPr="00517825">
        <w:rPr>
          <w:rFonts w:asciiTheme="majorHAnsi" w:eastAsia="Times New Roman" w:hAnsiTheme="majorHAnsi" w:cstheme="majorHAnsi"/>
          <w:kern w:val="0"/>
          <w:sz w:val="24"/>
          <w:szCs w:val="24"/>
          <w:lang w:val="pl-PL" w:eastAsia="nb-NO"/>
          <w14:ligatures w14:val="none"/>
        </w:rPr>
        <w:t xml:space="preserve"> </w:t>
      </w:r>
      <w:r w:rsidRPr="00517825">
        <w:rPr>
          <w:rFonts w:asciiTheme="majorHAnsi" w:eastAsia="Times New Roman" w:hAnsiTheme="majorHAnsi" w:cstheme="majorHAnsi"/>
          <w:i/>
          <w:iCs/>
          <w:color w:val="808000"/>
          <w:kern w:val="0"/>
          <w:sz w:val="24"/>
          <w:szCs w:val="24"/>
          <w:lang w:val="pl-PL" w:eastAsia="nb-NO"/>
          <w14:ligatures w14:val="none"/>
        </w:rPr>
        <w:t>Z tego też powodu płacicie podatki. Ci bowiem, którzy tego właśnie ustawicznie pilnują, są sługami Boga.</w:t>
      </w:r>
    </w:p>
    <w:p w14:paraId="1A46EB58" w14:textId="77777777" w:rsidR="00517825" w:rsidRPr="00517825" w:rsidRDefault="00517825" w:rsidP="00517825">
      <w:pPr>
        <w:spacing w:before="100" w:beforeAutospacing="1" w:after="100" w:afterAutospacing="1" w:line="240" w:lineRule="auto"/>
        <w:rPr>
          <w:rFonts w:asciiTheme="majorHAnsi" w:eastAsia="Times New Roman" w:hAnsiTheme="majorHAnsi" w:cstheme="majorHAnsi"/>
          <w:kern w:val="0"/>
          <w:sz w:val="24"/>
          <w:szCs w:val="24"/>
          <w:lang w:eastAsia="nb-NO"/>
          <w14:ligatures w14:val="none"/>
        </w:rPr>
      </w:pPr>
      <w:r w:rsidRPr="00517825">
        <w:rPr>
          <w:rFonts w:asciiTheme="majorHAnsi" w:eastAsia="Times New Roman" w:hAnsiTheme="majorHAnsi" w:cstheme="majorHAnsi"/>
          <w:kern w:val="0"/>
          <w:sz w:val="24"/>
          <w:szCs w:val="24"/>
          <w:lang w:eastAsia="nb-NO"/>
          <w14:ligatures w14:val="none"/>
        </w:rPr>
        <w:t xml:space="preserve">Na podstawie </w:t>
      </w:r>
      <w:hyperlink r:id="rId5" w:history="1">
        <w:r w:rsidRPr="00517825">
          <w:rPr>
            <w:rFonts w:asciiTheme="majorHAnsi" w:eastAsia="Times New Roman" w:hAnsiTheme="majorHAnsi" w:cstheme="majorHAnsi"/>
            <w:color w:val="0000FF"/>
            <w:kern w:val="0"/>
            <w:sz w:val="24"/>
            <w:szCs w:val="24"/>
            <w:u w:val="single"/>
            <w:lang w:eastAsia="nb-NO"/>
            <w14:ligatures w14:val="none"/>
          </w:rPr>
          <w:t>źródło</w:t>
        </w:r>
      </w:hyperlink>
    </w:p>
    <w:p w14:paraId="60A7B9BE" w14:textId="77777777" w:rsidR="009857B1" w:rsidRPr="00517825" w:rsidRDefault="009857B1">
      <w:pPr>
        <w:rPr>
          <w:rFonts w:asciiTheme="majorHAnsi" w:hAnsiTheme="majorHAnsi" w:cstheme="majorHAnsi"/>
        </w:rPr>
      </w:pPr>
    </w:p>
    <w:sectPr w:rsidR="009857B1" w:rsidRPr="0051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C3790"/>
    <w:multiLevelType w:val="multilevel"/>
    <w:tmpl w:val="76F8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E765F"/>
    <w:multiLevelType w:val="multilevel"/>
    <w:tmpl w:val="F58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87E60"/>
    <w:multiLevelType w:val="multilevel"/>
    <w:tmpl w:val="E390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500750">
    <w:abstractNumId w:val="0"/>
  </w:num>
  <w:num w:numId="2" w16cid:durableId="204755695">
    <w:abstractNumId w:val="2"/>
  </w:num>
  <w:num w:numId="3" w16cid:durableId="136520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A8"/>
    <w:rsid w:val="00517825"/>
    <w:rsid w:val="008D5AA8"/>
    <w:rsid w:val="009857B1"/>
    <w:rsid w:val="00B012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9579"/>
  <w15:chartTrackingRefBased/>
  <w15:docId w15:val="{F49A2419-3019-445B-ACAC-A9F1E511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51782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b-NO"/>
      <w14:ligatures w14:val="none"/>
    </w:rPr>
  </w:style>
  <w:style w:type="paragraph" w:styleId="Overskrift5">
    <w:name w:val="heading 5"/>
    <w:basedOn w:val="Normal"/>
    <w:link w:val="Overskrift5Tegn"/>
    <w:uiPriority w:val="9"/>
    <w:qFormat/>
    <w:rsid w:val="00517825"/>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517825"/>
    <w:rPr>
      <w:rFonts w:ascii="Times New Roman" w:eastAsia="Times New Roman" w:hAnsi="Times New Roman" w:cs="Times New Roman"/>
      <w:b/>
      <w:bCs/>
      <w:kern w:val="0"/>
      <w:sz w:val="24"/>
      <w:szCs w:val="24"/>
      <w:lang w:eastAsia="nb-NO"/>
      <w14:ligatures w14:val="none"/>
    </w:rPr>
  </w:style>
  <w:style w:type="character" w:customStyle="1" w:styleId="Overskrift5Tegn">
    <w:name w:val="Overskrift 5 Tegn"/>
    <w:basedOn w:val="Standardskriftforavsnitt"/>
    <w:link w:val="Overskrift5"/>
    <w:uiPriority w:val="9"/>
    <w:rsid w:val="00517825"/>
    <w:rPr>
      <w:rFonts w:ascii="Times New Roman" w:eastAsia="Times New Roman" w:hAnsi="Times New Roman" w:cs="Times New Roman"/>
      <w:b/>
      <w:bCs/>
      <w:kern w:val="0"/>
      <w:sz w:val="20"/>
      <w:szCs w:val="20"/>
      <w:lang w:eastAsia="nb-NO"/>
      <w14:ligatures w14:val="none"/>
    </w:rPr>
  </w:style>
  <w:style w:type="paragraph" w:styleId="NormalWeb">
    <w:name w:val="Normal (Web)"/>
    <w:basedOn w:val="Normal"/>
    <w:uiPriority w:val="99"/>
    <w:semiHidden/>
    <w:unhideWhenUsed/>
    <w:rsid w:val="0051782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517825"/>
    <w:rPr>
      <w:b/>
      <w:bCs/>
    </w:rPr>
  </w:style>
  <w:style w:type="character" w:styleId="Utheving">
    <w:name w:val="Emphasis"/>
    <w:basedOn w:val="Standardskriftforavsnitt"/>
    <w:uiPriority w:val="20"/>
    <w:qFormat/>
    <w:rsid w:val="00517825"/>
    <w:rPr>
      <w:i/>
      <w:iCs/>
    </w:rPr>
  </w:style>
  <w:style w:type="character" w:customStyle="1" w:styleId="text">
    <w:name w:val="text"/>
    <w:basedOn w:val="Standardskriftforavsnitt"/>
    <w:rsid w:val="00517825"/>
  </w:style>
  <w:style w:type="character" w:customStyle="1" w:styleId="hwtze">
    <w:name w:val="hwtze"/>
    <w:basedOn w:val="Standardskriftforavsnitt"/>
    <w:rsid w:val="00517825"/>
  </w:style>
  <w:style w:type="character" w:customStyle="1" w:styleId="rynqvb">
    <w:name w:val="rynqvb"/>
    <w:basedOn w:val="Standardskriftforavsnitt"/>
    <w:rsid w:val="00517825"/>
  </w:style>
  <w:style w:type="character" w:customStyle="1" w:styleId="match">
    <w:name w:val="match"/>
    <w:basedOn w:val="Standardskriftforavsnitt"/>
    <w:rsid w:val="00517825"/>
  </w:style>
  <w:style w:type="character" w:styleId="Hyperkobling">
    <w:name w:val="Hyperlink"/>
    <w:basedOn w:val="Standardskriftforavsnitt"/>
    <w:uiPriority w:val="99"/>
    <w:semiHidden/>
    <w:unhideWhenUsed/>
    <w:rsid w:val="00517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894">
      <w:bodyDiv w:val="1"/>
      <w:marLeft w:val="0"/>
      <w:marRight w:val="0"/>
      <w:marTop w:val="0"/>
      <w:marBottom w:val="0"/>
      <w:divBdr>
        <w:top w:val="none" w:sz="0" w:space="0" w:color="auto"/>
        <w:left w:val="none" w:sz="0" w:space="0" w:color="auto"/>
        <w:bottom w:val="none" w:sz="0" w:space="0" w:color="auto"/>
        <w:right w:val="none" w:sz="0" w:space="0" w:color="auto"/>
      </w:divBdr>
      <w:divsChild>
        <w:div w:id="1175220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0503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2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37191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87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72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236">
          <w:blockQuote w:val="1"/>
          <w:marLeft w:val="720"/>
          <w:marRight w:val="720"/>
          <w:marTop w:val="100"/>
          <w:marBottom w:val="100"/>
          <w:divBdr>
            <w:top w:val="none" w:sz="0" w:space="0" w:color="auto"/>
            <w:left w:val="none" w:sz="0" w:space="0" w:color="auto"/>
            <w:bottom w:val="none" w:sz="0" w:space="0" w:color="auto"/>
            <w:right w:val="none" w:sz="0" w:space="0" w:color="auto"/>
          </w:divBdr>
        </w:div>
        <w:div w:id="328679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4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2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3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4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253920">
          <w:marLeft w:val="0"/>
          <w:marRight w:val="0"/>
          <w:marTop w:val="0"/>
          <w:marBottom w:val="0"/>
          <w:divBdr>
            <w:top w:val="none" w:sz="0" w:space="0" w:color="auto"/>
            <w:left w:val="none" w:sz="0" w:space="0" w:color="auto"/>
            <w:bottom w:val="none" w:sz="0" w:space="0" w:color="auto"/>
            <w:right w:val="none" w:sz="0" w:space="0" w:color="auto"/>
          </w:divBdr>
        </w:div>
        <w:div w:id="749543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46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9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2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25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813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78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40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40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52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8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98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88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761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3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9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933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527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37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434330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16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74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391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7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3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15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ostles-creed.org/wp-content/uploads/2014/07/French-Gallican-Confession-155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5129</Words>
  <Characters>27185</Characters>
  <Application>Microsoft Office Word</Application>
  <DocSecurity>0</DocSecurity>
  <Lines>226</Lines>
  <Paragraphs>64</Paragraphs>
  <ScaleCrop>false</ScaleCrop>
  <Company>PHS</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Kozera</dc:creator>
  <cp:keywords/>
  <dc:description/>
  <cp:lastModifiedBy>Marcin Kozera</cp:lastModifiedBy>
  <cp:revision>2</cp:revision>
  <dcterms:created xsi:type="dcterms:W3CDTF">2023-09-07T16:41:00Z</dcterms:created>
  <dcterms:modified xsi:type="dcterms:W3CDTF">2023-09-07T16:42:00Z</dcterms:modified>
</cp:coreProperties>
</file>